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AF377" w14:textId="77777777" w:rsidR="00652346" w:rsidRDefault="00000000">
      <w:pPr>
        <w:spacing w:beforeLines="100" w:before="312" w:afterLines="100" w:after="312"/>
        <w:rPr>
          <w:rFonts w:ascii="Times New Roman" w:hAnsi="Times New Roman" w:cs="Times New Roman"/>
          <w:b/>
          <w:bCs/>
          <w:sz w:val="24"/>
          <w:szCs w:val="24"/>
        </w:rPr>
      </w:pPr>
      <w:r>
        <w:rPr>
          <w:rFonts w:ascii="Times New Roman" w:hAnsi="Times New Roman" w:cs="Times New Roman" w:hint="eastAsia"/>
          <w:b/>
          <w:bCs/>
          <w:sz w:val="24"/>
          <w:szCs w:val="24"/>
        </w:rPr>
        <w:t>S</w:t>
      </w:r>
      <w:r>
        <w:rPr>
          <w:rFonts w:ascii="Times New Roman" w:hAnsi="Times New Roman" w:cs="Times New Roman"/>
          <w:b/>
          <w:bCs/>
          <w:sz w:val="24"/>
          <w:szCs w:val="24"/>
        </w:rPr>
        <w:t>upplementary materials</w:t>
      </w:r>
    </w:p>
    <w:p w14:paraId="3E99D991" w14:textId="77777777" w:rsidR="00652346" w:rsidRDefault="00000000">
      <w:pPr>
        <w:spacing w:beforeLines="100" w:before="312" w:afterLines="100" w:after="312"/>
        <w:rPr>
          <w:rFonts w:ascii="Times New Roman" w:hAnsi="Times New Roman" w:cs="Times New Roman"/>
          <w:sz w:val="24"/>
          <w:szCs w:val="24"/>
        </w:rPr>
      </w:pPr>
      <w:r>
        <w:rPr>
          <w:rFonts w:ascii="Times New Roman" w:hAnsi="Times New Roman" w:cs="Times New Roman" w:hint="eastAsia"/>
          <w:b/>
          <w:bCs/>
          <w:sz w:val="24"/>
          <w:szCs w:val="24"/>
        </w:rPr>
        <w:t>S</w:t>
      </w:r>
      <w:r>
        <w:rPr>
          <w:rFonts w:ascii="Times New Roman" w:hAnsi="Times New Roman" w:cs="Times New Roman"/>
          <w:b/>
          <w:bCs/>
          <w:sz w:val="24"/>
          <w:szCs w:val="24"/>
        </w:rPr>
        <w:t>earch formulas for each database</w:t>
      </w:r>
      <w:r>
        <w:rPr>
          <w:rFonts w:ascii="Times New Roman" w:hAnsi="Times New Roman" w:cs="Times New Roman" w:hint="eastAsia"/>
          <w:sz w:val="24"/>
          <w:szCs w:val="24"/>
        </w:rPr>
        <w:t>：</w:t>
      </w:r>
    </w:p>
    <w:p w14:paraId="77645B34" w14:textId="77777777" w:rsidR="00652346" w:rsidRDefault="00000000">
      <w:pPr>
        <w:spacing w:beforeLines="100" w:before="312" w:afterLines="100" w:after="312"/>
        <w:rPr>
          <w:rFonts w:ascii="Times New Roman" w:hAnsi="Times New Roman" w:cs="Times New Roman"/>
          <w:sz w:val="24"/>
          <w:szCs w:val="24"/>
        </w:rPr>
      </w:pPr>
      <w:r>
        <w:rPr>
          <w:rFonts w:ascii="Times New Roman" w:hAnsi="Times New Roman" w:cs="Times New Roman"/>
          <w:sz w:val="24"/>
          <w:szCs w:val="24"/>
        </w:rPr>
        <w:t>APA PsycINFO: DE "COVID-19" OR DE "Coronavirus Disease 2019" AND DE "NSSI" OR DE "Non-suicidal self-injury" OR DE "Self-harm" OR DE "Self-injurious behavior" OR DE "Deliberate self-harm"</w:t>
      </w:r>
    </w:p>
    <w:p w14:paraId="12C34ED0" w14:textId="77777777" w:rsidR="00652346" w:rsidRDefault="00000000">
      <w:pPr>
        <w:spacing w:beforeLines="100" w:before="312" w:afterLines="100" w:after="312"/>
        <w:rPr>
          <w:rFonts w:ascii="Times New Roman" w:hAnsi="Times New Roman" w:cs="Times New Roman"/>
          <w:sz w:val="24"/>
          <w:szCs w:val="24"/>
        </w:rPr>
      </w:pPr>
      <w:r>
        <w:rPr>
          <w:rFonts w:ascii="Times New Roman" w:hAnsi="Times New Roman" w:cs="Times New Roman"/>
          <w:sz w:val="24"/>
          <w:szCs w:val="24"/>
        </w:rPr>
        <w:t>Embase: 'COVID-19'/exp OR 'Coronavirus Disease 2019'/exp AND 'NSSI'/exp OR 'Non-suicidal self-injury'/exp OR 'Self-harm'/exp OR 'Self-injurious behavior'/exp OR 'Deliberate self-harm'/exp</w:t>
      </w:r>
    </w:p>
    <w:p w14:paraId="69B34512" w14:textId="77777777" w:rsidR="00652346" w:rsidRDefault="00000000">
      <w:pPr>
        <w:spacing w:beforeLines="100" w:before="312" w:afterLines="100" w:after="312"/>
        <w:rPr>
          <w:rFonts w:ascii="Times New Roman" w:hAnsi="Times New Roman" w:cs="Times New Roman"/>
          <w:sz w:val="24"/>
          <w:szCs w:val="24"/>
        </w:rPr>
      </w:pPr>
      <w:r>
        <w:rPr>
          <w:rFonts w:ascii="Times New Roman" w:hAnsi="Times New Roman" w:cs="Times New Roman"/>
          <w:sz w:val="24"/>
          <w:szCs w:val="24"/>
        </w:rPr>
        <w:t>PubMed: ("COVID-19"[Mesh] OR "Coronavirus Disease 2019"[Mesh]) AND ("NSSI"[Mesh] OR "Non-suicidal self-injury"[Mesh] OR "Self-harm"[Mesh] OR "Self-injurious behavior"[Mesh] OR "Deliberate self-harm"[Mesh])</w:t>
      </w:r>
    </w:p>
    <w:p w14:paraId="1D6DB6A2" w14:textId="77777777" w:rsidR="00652346" w:rsidRDefault="00000000">
      <w:pPr>
        <w:spacing w:beforeLines="100" w:before="312" w:afterLines="100" w:after="312"/>
        <w:rPr>
          <w:rFonts w:ascii="Times New Roman" w:hAnsi="Times New Roman" w:cs="Times New Roman"/>
          <w:sz w:val="24"/>
          <w:szCs w:val="24"/>
        </w:rPr>
      </w:pPr>
      <w:r>
        <w:rPr>
          <w:rFonts w:ascii="Times New Roman" w:hAnsi="Times New Roman" w:cs="Times New Roman"/>
          <w:sz w:val="24"/>
          <w:szCs w:val="24"/>
        </w:rPr>
        <w:t>Web of Science: ("COVID-19" OR "Coronavirus Disease 2019") AND ("NSSI" OR "Non-suicidal self-injury" OR "Self-harm" OR "Self-injury" OR "Self-injurious behavior" OR "Deliberate self-harm" OR "DSH" OR "Self-cut")</w:t>
      </w:r>
    </w:p>
    <w:p w14:paraId="44777628" w14:textId="77777777" w:rsidR="00652346" w:rsidRDefault="00000000">
      <w:pPr>
        <w:spacing w:beforeLines="100" w:before="312" w:afterLines="100" w:after="312"/>
        <w:rPr>
          <w:rFonts w:ascii="Times New Roman" w:hAnsi="Times New Roman" w:cs="Times New Roman"/>
          <w:sz w:val="24"/>
          <w:szCs w:val="24"/>
        </w:rPr>
      </w:pPr>
      <w:r>
        <w:rPr>
          <w:rFonts w:ascii="Times New Roman" w:hAnsi="Times New Roman" w:cs="Times New Roman"/>
          <w:sz w:val="24"/>
          <w:szCs w:val="24"/>
        </w:rPr>
        <w:t>CNKI, Wan Fang, and VIP (Chinese Databases): COVID-19 OR Coronavirus Disease 2019 AND NSSI OR Self-harm OR Self-injury OR Deliberate self-harm OR DSH OR Self-cut”</w:t>
      </w:r>
    </w:p>
    <w:p w14:paraId="264A376F" w14:textId="77777777" w:rsidR="00652346" w:rsidRDefault="00000000">
      <w:pPr>
        <w:widowControl/>
        <w:ind w:firstLineChars="200" w:firstLine="560"/>
        <w:jc w:val="center"/>
        <w:rPr>
          <w:rFonts w:hint="eastAsia"/>
          <w:sz w:val="28"/>
          <w:szCs w:val="28"/>
        </w:rPr>
      </w:pPr>
      <w:r>
        <w:rPr>
          <w:rFonts w:ascii="Times New Roman" w:eastAsia="等线" w:hAnsi="Times New Roman" w:cs="Times New Roman"/>
          <w:color w:val="000000"/>
          <w:kern w:val="0"/>
          <w:sz w:val="28"/>
          <w:szCs w:val="28"/>
        </w:rPr>
        <w:t>Supplementary Table 1. Quality assessment criteria.</w:t>
      </w:r>
    </w:p>
    <w:tbl>
      <w:tblPr>
        <w:tblW w:w="8840" w:type="dxa"/>
        <w:tblLook w:val="04A0" w:firstRow="1" w:lastRow="0" w:firstColumn="1" w:lastColumn="0" w:noHBand="0" w:noVBand="1"/>
      </w:tblPr>
      <w:tblGrid>
        <w:gridCol w:w="1444"/>
        <w:gridCol w:w="7396"/>
      </w:tblGrid>
      <w:tr w:rsidR="00652346" w14:paraId="61DBA188" w14:textId="77777777">
        <w:trPr>
          <w:trHeight w:val="280"/>
        </w:trPr>
        <w:tc>
          <w:tcPr>
            <w:tcW w:w="1444" w:type="dxa"/>
            <w:tcBorders>
              <w:top w:val="single" w:sz="4" w:space="0" w:color="auto"/>
              <w:left w:val="single" w:sz="4" w:space="0" w:color="auto"/>
              <w:bottom w:val="single" w:sz="4" w:space="0" w:color="auto"/>
              <w:right w:val="single" w:sz="4" w:space="0" w:color="auto"/>
            </w:tcBorders>
            <w:shd w:val="clear" w:color="auto" w:fill="auto"/>
            <w:noWrap/>
          </w:tcPr>
          <w:p w14:paraId="70AB5B60" w14:textId="77777777" w:rsidR="00652346" w:rsidRDefault="00000000">
            <w:pPr>
              <w:widowControl/>
              <w:jc w:val="center"/>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Criterion</w:t>
            </w:r>
          </w:p>
        </w:tc>
        <w:tc>
          <w:tcPr>
            <w:tcW w:w="7396" w:type="dxa"/>
            <w:tcBorders>
              <w:top w:val="single" w:sz="4" w:space="0" w:color="auto"/>
              <w:left w:val="nil"/>
              <w:bottom w:val="single" w:sz="4" w:space="0" w:color="auto"/>
              <w:right w:val="single" w:sz="4" w:space="0" w:color="auto"/>
            </w:tcBorders>
            <w:shd w:val="clear" w:color="auto" w:fill="auto"/>
          </w:tcPr>
          <w:p w14:paraId="78DD6E41" w14:textId="77777777" w:rsidR="00652346" w:rsidRDefault="00000000">
            <w:pPr>
              <w:widowControl/>
              <w:jc w:val="center"/>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Question</w:t>
            </w:r>
          </w:p>
        </w:tc>
      </w:tr>
      <w:tr w:rsidR="00652346" w14:paraId="2EBFFF19" w14:textId="77777777">
        <w:trPr>
          <w:trHeight w:val="280"/>
        </w:trPr>
        <w:tc>
          <w:tcPr>
            <w:tcW w:w="1444" w:type="dxa"/>
            <w:tcBorders>
              <w:top w:val="nil"/>
              <w:left w:val="single" w:sz="4" w:space="0" w:color="auto"/>
              <w:bottom w:val="single" w:sz="4" w:space="0" w:color="auto"/>
              <w:right w:val="single" w:sz="4" w:space="0" w:color="auto"/>
            </w:tcBorders>
            <w:shd w:val="clear" w:color="auto" w:fill="auto"/>
            <w:noWrap/>
          </w:tcPr>
          <w:p w14:paraId="41D0CA3A" w14:textId="77777777" w:rsidR="00652346" w:rsidRDefault="00000000">
            <w:pPr>
              <w:widowControl/>
              <w:jc w:val="center"/>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7396" w:type="dxa"/>
            <w:tcBorders>
              <w:top w:val="nil"/>
              <w:left w:val="nil"/>
              <w:bottom w:val="single" w:sz="4" w:space="0" w:color="auto"/>
              <w:right w:val="single" w:sz="4" w:space="0" w:color="auto"/>
            </w:tcBorders>
            <w:shd w:val="clear" w:color="auto" w:fill="auto"/>
          </w:tcPr>
          <w:p w14:paraId="01EAFB86" w14:textId="77777777" w:rsidR="00652346" w:rsidRDefault="00000000">
            <w:pPr>
              <w:widowControl/>
              <w:jc w:val="lef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Was the research question or objective clearly stated?</w:t>
            </w:r>
          </w:p>
        </w:tc>
      </w:tr>
      <w:tr w:rsidR="00652346" w14:paraId="3007FD2C" w14:textId="77777777">
        <w:trPr>
          <w:trHeight w:val="280"/>
        </w:trPr>
        <w:tc>
          <w:tcPr>
            <w:tcW w:w="1444" w:type="dxa"/>
            <w:tcBorders>
              <w:top w:val="nil"/>
              <w:left w:val="single" w:sz="4" w:space="0" w:color="auto"/>
              <w:bottom w:val="single" w:sz="4" w:space="0" w:color="auto"/>
              <w:right w:val="single" w:sz="4" w:space="0" w:color="auto"/>
            </w:tcBorders>
            <w:shd w:val="clear" w:color="auto" w:fill="auto"/>
            <w:noWrap/>
          </w:tcPr>
          <w:p w14:paraId="16AA3D80" w14:textId="77777777" w:rsidR="00652346" w:rsidRDefault="00000000">
            <w:pPr>
              <w:widowControl/>
              <w:jc w:val="center"/>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2</w:t>
            </w:r>
          </w:p>
        </w:tc>
        <w:tc>
          <w:tcPr>
            <w:tcW w:w="7396" w:type="dxa"/>
            <w:tcBorders>
              <w:top w:val="nil"/>
              <w:left w:val="nil"/>
              <w:bottom w:val="single" w:sz="4" w:space="0" w:color="auto"/>
              <w:right w:val="single" w:sz="4" w:space="0" w:color="auto"/>
            </w:tcBorders>
            <w:shd w:val="clear" w:color="auto" w:fill="auto"/>
          </w:tcPr>
          <w:p w14:paraId="1C0612B2" w14:textId="77777777" w:rsidR="00652346" w:rsidRDefault="00000000">
            <w:pPr>
              <w:widowControl/>
              <w:jc w:val="lef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Was the study population clearly specified and defined?</w:t>
            </w:r>
          </w:p>
        </w:tc>
      </w:tr>
      <w:tr w:rsidR="00652346" w14:paraId="66A481CE" w14:textId="77777777">
        <w:trPr>
          <w:trHeight w:val="1120"/>
        </w:trPr>
        <w:tc>
          <w:tcPr>
            <w:tcW w:w="1444" w:type="dxa"/>
            <w:tcBorders>
              <w:top w:val="nil"/>
              <w:left w:val="single" w:sz="4" w:space="0" w:color="auto"/>
              <w:bottom w:val="single" w:sz="4" w:space="0" w:color="auto"/>
              <w:right w:val="single" w:sz="4" w:space="0" w:color="auto"/>
            </w:tcBorders>
            <w:shd w:val="clear" w:color="auto" w:fill="auto"/>
            <w:noWrap/>
          </w:tcPr>
          <w:p w14:paraId="3D8857E7" w14:textId="77777777" w:rsidR="00652346" w:rsidRDefault="00000000">
            <w:pPr>
              <w:widowControl/>
              <w:jc w:val="center"/>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3</w:t>
            </w:r>
          </w:p>
        </w:tc>
        <w:tc>
          <w:tcPr>
            <w:tcW w:w="7396" w:type="dxa"/>
            <w:tcBorders>
              <w:top w:val="nil"/>
              <w:left w:val="nil"/>
              <w:bottom w:val="single" w:sz="4" w:space="0" w:color="auto"/>
              <w:right w:val="single" w:sz="4" w:space="0" w:color="auto"/>
            </w:tcBorders>
            <w:shd w:val="clear" w:color="auto" w:fill="auto"/>
          </w:tcPr>
          <w:p w14:paraId="32A1075E" w14:textId="77777777" w:rsidR="00652346" w:rsidRDefault="00000000">
            <w:pPr>
              <w:widowControl/>
              <w:jc w:val="lef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Were all the subjects selected or recruited from the same or similar populations (including the same time-period)? Were inclusion and exclusion criteria for being in the study prespecified and applied uniformly to all participants?</w:t>
            </w:r>
          </w:p>
        </w:tc>
      </w:tr>
      <w:tr w:rsidR="00652346" w14:paraId="3E20CCFE" w14:textId="77777777">
        <w:trPr>
          <w:trHeight w:val="560"/>
        </w:trPr>
        <w:tc>
          <w:tcPr>
            <w:tcW w:w="1444" w:type="dxa"/>
            <w:tcBorders>
              <w:top w:val="nil"/>
              <w:left w:val="single" w:sz="4" w:space="0" w:color="auto"/>
              <w:bottom w:val="single" w:sz="4" w:space="0" w:color="auto"/>
              <w:right w:val="single" w:sz="4" w:space="0" w:color="auto"/>
            </w:tcBorders>
            <w:shd w:val="clear" w:color="auto" w:fill="auto"/>
            <w:noWrap/>
          </w:tcPr>
          <w:p w14:paraId="5014A1D0" w14:textId="77777777" w:rsidR="00652346" w:rsidRDefault="00000000">
            <w:pPr>
              <w:widowControl/>
              <w:jc w:val="center"/>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4</w:t>
            </w:r>
          </w:p>
        </w:tc>
        <w:tc>
          <w:tcPr>
            <w:tcW w:w="7396" w:type="dxa"/>
            <w:tcBorders>
              <w:top w:val="nil"/>
              <w:left w:val="nil"/>
              <w:bottom w:val="single" w:sz="4" w:space="0" w:color="auto"/>
              <w:right w:val="single" w:sz="4" w:space="0" w:color="auto"/>
            </w:tcBorders>
            <w:shd w:val="clear" w:color="auto" w:fill="auto"/>
          </w:tcPr>
          <w:p w14:paraId="42908A92" w14:textId="77777777" w:rsidR="00652346" w:rsidRDefault="00000000">
            <w:pPr>
              <w:widowControl/>
              <w:jc w:val="lef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Was a sample-size justification, power description or variance and effect estimates provided?</w:t>
            </w:r>
          </w:p>
        </w:tc>
      </w:tr>
      <w:tr w:rsidR="00652346" w14:paraId="17A1E903" w14:textId="77777777">
        <w:trPr>
          <w:trHeight w:val="560"/>
        </w:trPr>
        <w:tc>
          <w:tcPr>
            <w:tcW w:w="1444" w:type="dxa"/>
            <w:tcBorders>
              <w:top w:val="nil"/>
              <w:left w:val="single" w:sz="4" w:space="0" w:color="auto"/>
              <w:bottom w:val="single" w:sz="4" w:space="0" w:color="auto"/>
              <w:right w:val="single" w:sz="4" w:space="0" w:color="auto"/>
            </w:tcBorders>
            <w:shd w:val="clear" w:color="auto" w:fill="auto"/>
            <w:noWrap/>
          </w:tcPr>
          <w:p w14:paraId="0B6510D5" w14:textId="77777777" w:rsidR="00652346" w:rsidRDefault="00000000">
            <w:pPr>
              <w:widowControl/>
              <w:jc w:val="center"/>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5</w:t>
            </w:r>
          </w:p>
        </w:tc>
        <w:tc>
          <w:tcPr>
            <w:tcW w:w="7396" w:type="dxa"/>
            <w:tcBorders>
              <w:top w:val="nil"/>
              <w:left w:val="nil"/>
              <w:bottom w:val="single" w:sz="4" w:space="0" w:color="auto"/>
              <w:right w:val="single" w:sz="4" w:space="0" w:color="auto"/>
            </w:tcBorders>
            <w:shd w:val="clear" w:color="auto" w:fill="auto"/>
          </w:tcPr>
          <w:p w14:paraId="3F4365B7" w14:textId="77777777" w:rsidR="00652346" w:rsidRDefault="00000000">
            <w:pPr>
              <w:widowControl/>
              <w:jc w:val="lef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Was the timeframe sufficient so that one could reasonably expect to see an association between exposure and outcome if it existed?</w:t>
            </w:r>
          </w:p>
        </w:tc>
      </w:tr>
      <w:tr w:rsidR="00652346" w14:paraId="1035497A" w14:textId="77777777">
        <w:trPr>
          <w:trHeight w:val="840"/>
        </w:trPr>
        <w:tc>
          <w:tcPr>
            <w:tcW w:w="1444" w:type="dxa"/>
            <w:tcBorders>
              <w:top w:val="nil"/>
              <w:left w:val="single" w:sz="4" w:space="0" w:color="auto"/>
              <w:bottom w:val="single" w:sz="4" w:space="0" w:color="auto"/>
              <w:right w:val="single" w:sz="4" w:space="0" w:color="auto"/>
            </w:tcBorders>
            <w:shd w:val="clear" w:color="auto" w:fill="auto"/>
            <w:noWrap/>
          </w:tcPr>
          <w:p w14:paraId="3974CF2A" w14:textId="77777777" w:rsidR="00652346" w:rsidRDefault="00000000">
            <w:pPr>
              <w:widowControl/>
              <w:jc w:val="center"/>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6</w:t>
            </w:r>
          </w:p>
        </w:tc>
        <w:tc>
          <w:tcPr>
            <w:tcW w:w="7396" w:type="dxa"/>
            <w:tcBorders>
              <w:top w:val="nil"/>
              <w:left w:val="nil"/>
              <w:bottom w:val="single" w:sz="4" w:space="0" w:color="auto"/>
              <w:right w:val="single" w:sz="4" w:space="0" w:color="auto"/>
            </w:tcBorders>
            <w:shd w:val="clear" w:color="auto" w:fill="auto"/>
          </w:tcPr>
          <w:p w14:paraId="513C4524" w14:textId="77777777" w:rsidR="00652346" w:rsidRDefault="00000000">
            <w:pPr>
              <w:widowControl/>
              <w:jc w:val="lef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For outcomes that can vary in amount, type, or level, did they examine different levels of the exposure as related to the outcome (</w:t>
            </w:r>
            <w:proofErr w:type="spellStart"/>
            <w:r>
              <w:rPr>
                <w:rFonts w:ascii="Times New Roman" w:eastAsia="等线" w:hAnsi="Times New Roman" w:cs="Times New Roman"/>
                <w:color w:val="000000"/>
                <w:kern w:val="0"/>
                <w:sz w:val="24"/>
                <w:szCs w:val="24"/>
              </w:rPr>
              <w:t>eg</w:t>
            </w:r>
            <w:proofErr w:type="spellEnd"/>
            <w:r>
              <w:rPr>
                <w:rFonts w:ascii="Times New Roman" w:eastAsia="等线" w:hAnsi="Times New Roman" w:cs="Times New Roman"/>
                <w:color w:val="000000"/>
                <w:kern w:val="0"/>
                <w:sz w:val="24"/>
                <w:szCs w:val="24"/>
              </w:rPr>
              <w:t>, categories of exposure, or exposure measured by a continuous variable</w:t>
            </w:r>
          </w:p>
        </w:tc>
      </w:tr>
      <w:tr w:rsidR="00652346" w14:paraId="14B571C1" w14:textId="77777777">
        <w:trPr>
          <w:trHeight w:val="560"/>
        </w:trPr>
        <w:tc>
          <w:tcPr>
            <w:tcW w:w="1444" w:type="dxa"/>
            <w:tcBorders>
              <w:top w:val="nil"/>
              <w:left w:val="single" w:sz="4" w:space="0" w:color="auto"/>
              <w:bottom w:val="single" w:sz="4" w:space="0" w:color="auto"/>
              <w:right w:val="single" w:sz="4" w:space="0" w:color="auto"/>
            </w:tcBorders>
            <w:shd w:val="clear" w:color="auto" w:fill="auto"/>
            <w:noWrap/>
          </w:tcPr>
          <w:p w14:paraId="6750872A" w14:textId="77777777" w:rsidR="00652346" w:rsidRDefault="00000000">
            <w:pPr>
              <w:widowControl/>
              <w:jc w:val="center"/>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7</w:t>
            </w:r>
          </w:p>
        </w:tc>
        <w:tc>
          <w:tcPr>
            <w:tcW w:w="7396" w:type="dxa"/>
            <w:tcBorders>
              <w:top w:val="nil"/>
              <w:left w:val="nil"/>
              <w:bottom w:val="single" w:sz="4" w:space="0" w:color="auto"/>
              <w:right w:val="single" w:sz="4" w:space="0" w:color="auto"/>
            </w:tcBorders>
            <w:shd w:val="clear" w:color="auto" w:fill="auto"/>
          </w:tcPr>
          <w:p w14:paraId="175E38CB" w14:textId="77777777" w:rsidR="00652346" w:rsidRDefault="00000000">
            <w:pPr>
              <w:widowControl/>
              <w:jc w:val="lef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Were the exposure measures (independent variables) clearly defined, valid, reliable, and implemented consistently across all study participants?</w:t>
            </w:r>
          </w:p>
        </w:tc>
      </w:tr>
      <w:tr w:rsidR="00652346" w14:paraId="021538EA" w14:textId="77777777">
        <w:trPr>
          <w:trHeight w:val="560"/>
        </w:trPr>
        <w:tc>
          <w:tcPr>
            <w:tcW w:w="1444" w:type="dxa"/>
            <w:tcBorders>
              <w:top w:val="nil"/>
              <w:left w:val="single" w:sz="4" w:space="0" w:color="auto"/>
              <w:bottom w:val="single" w:sz="4" w:space="0" w:color="auto"/>
              <w:right w:val="single" w:sz="4" w:space="0" w:color="auto"/>
            </w:tcBorders>
            <w:shd w:val="clear" w:color="auto" w:fill="auto"/>
            <w:noWrap/>
          </w:tcPr>
          <w:p w14:paraId="0FD9C0D3" w14:textId="77777777" w:rsidR="00652346" w:rsidRDefault="00000000">
            <w:pPr>
              <w:widowControl/>
              <w:jc w:val="center"/>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lastRenderedPageBreak/>
              <w:t>8</w:t>
            </w:r>
          </w:p>
        </w:tc>
        <w:tc>
          <w:tcPr>
            <w:tcW w:w="7396" w:type="dxa"/>
            <w:tcBorders>
              <w:top w:val="nil"/>
              <w:left w:val="nil"/>
              <w:bottom w:val="single" w:sz="4" w:space="0" w:color="auto"/>
              <w:right w:val="single" w:sz="4" w:space="0" w:color="auto"/>
            </w:tcBorders>
            <w:shd w:val="clear" w:color="auto" w:fill="auto"/>
          </w:tcPr>
          <w:p w14:paraId="2FC70B9C" w14:textId="77777777" w:rsidR="00652346" w:rsidRDefault="00000000">
            <w:pPr>
              <w:widowControl/>
              <w:jc w:val="lef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Was the exposure assessed more than once over time? (</w:t>
            </w:r>
            <w:proofErr w:type="spellStart"/>
            <w:r>
              <w:rPr>
                <w:rFonts w:ascii="Times New Roman" w:eastAsia="等线" w:hAnsi="Times New Roman" w:cs="Times New Roman"/>
                <w:color w:val="000000"/>
                <w:kern w:val="0"/>
                <w:sz w:val="24"/>
                <w:szCs w:val="24"/>
              </w:rPr>
              <w:t>eg</w:t>
            </w:r>
            <w:proofErr w:type="spellEnd"/>
            <w:r>
              <w:rPr>
                <w:rFonts w:ascii="Times New Roman" w:eastAsia="等线" w:hAnsi="Times New Roman" w:cs="Times New Roman"/>
                <w:color w:val="000000"/>
                <w:kern w:val="0"/>
                <w:sz w:val="24"/>
                <w:szCs w:val="24"/>
              </w:rPr>
              <w:t>, were there multiple post-COVID timepoints?)</w:t>
            </w:r>
          </w:p>
        </w:tc>
      </w:tr>
      <w:tr w:rsidR="00652346" w14:paraId="661C4888" w14:textId="77777777">
        <w:trPr>
          <w:trHeight w:val="560"/>
        </w:trPr>
        <w:tc>
          <w:tcPr>
            <w:tcW w:w="1444" w:type="dxa"/>
            <w:tcBorders>
              <w:top w:val="nil"/>
              <w:left w:val="single" w:sz="4" w:space="0" w:color="auto"/>
              <w:bottom w:val="single" w:sz="4" w:space="0" w:color="auto"/>
              <w:right w:val="single" w:sz="4" w:space="0" w:color="auto"/>
            </w:tcBorders>
            <w:shd w:val="clear" w:color="auto" w:fill="auto"/>
            <w:noWrap/>
          </w:tcPr>
          <w:p w14:paraId="0335294D" w14:textId="77777777" w:rsidR="00652346" w:rsidRDefault="00000000">
            <w:pPr>
              <w:widowControl/>
              <w:jc w:val="center"/>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9</w:t>
            </w:r>
          </w:p>
        </w:tc>
        <w:tc>
          <w:tcPr>
            <w:tcW w:w="7396" w:type="dxa"/>
            <w:tcBorders>
              <w:top w:val="nil"/>
              <w:left w:val="nil"/>
              <w:bottom w:val="single" w:sz="4" w:space="0" w:color="auto"/>
              <w:right w:val="single" w:sz="4" w:space="0" w:color="auto"/>
            </w:tcBorders>
            <w:shd w:val="clear" w:color="auto" w:fill="auto"/>
          </w:tcPr>
          <w:p w14:paraId="297E1C9C" w14:textId="77777777" w:rsidR="00652346" w:rsidRDefault="00000000">
            <w:pPr>
              <w:widowControl/>
              <w:jc w:val="lef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Were the outcome measures (dependent variables) clearly defined, valid, reliable, and implemented consistently across all study participants?</w:t>
            </w:r>
          </w:p>
        </w:tc>
      </w:tr>
      <w:tr w:rsidR="00652346" w14:paraId="02AB4A30" w14:textId="77777777">
        <w:trPr>
          <w:trHeight w:val="560"/>
        </w:trPr>
        <w:tc>
          <w:tcPr>
            <w:tcW w:w="1444" w:type="dxa"/>
            <w:tcBorders>
              <w:top w:val="nil"/>
              <w:left w:val="single" w:sz="4" w:space="0" w:color="auto"/>
              <w:bottom w:val="single" w:sz="4" w:space="0" w:color="auto"/>
              <w:right w:val="single" w:sz="4" w:space="0" w:color="auto"/>
            </w:tcBorders>
            <w:shd w:val="clear" w:color="auto" w:fill="auto"/>
            <w:noWrap/>
          </w:tcPr>
          <w:p w14:paraId="661786FC" w14:textId="77777777" w:rsidR="00652346" w:rsidRDefault="00000000">
            <w:pPr>
              <w:widowControl/>
              <w:jc w:val="center"/>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10</w:t>
            </w:r>
          </w:p>
        </w:tc>
        <w:tc>
          <w:tcPr>
            <w:tcW w:w="7396" w:type="dxa"/>
            <w:tcBorders>
              <w:top w:val="nil"/>
              <w:left w:val="nil"/>
              <w:bottom w:val="single" w:sz="4" w:space="0" w:color="auto"/>
              <w:right w:val="single" w:sz="4" w:space="0" w:color="auto"/>
            </w:tcBorders>
            <w:shd w:val="clear" w:color="auto" w:fill="auto"/>
          </w:tcPr>
          <w:p w14:paraId="2FA25BDF" w14:textId="77777777" w:rsidR="00652346" w:rsidRDefault="00000000">
            <w:pPr>
              <w:widowControl/>
              <w:jc w:val="lef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Were key potential confounding variables measured and adjusted statistically for their impact on the relationship between exposure(s) and outcome(s)?</w:t>
            </w:r>
          </w:p>
        </w:tc>
      </w:tr>
      <w:tr w:rsidR="00652346" w14:paraId="2B6BF925" w14:textId="77777777">
        <w:trPr>
          <w:trHeight w:val="560"/>
        </w:trPr>
        <w:tc>
          <w:tcPr>
            <w:tcW w:w="8840" w:type="dxa"/>
            <w:gridSpan w:val="2"/>
            <w:tcBorders>
              <w:top w:val="single" w:sz="4" w:space="0" w:color="auto"/>
              <w:left w:val="single" w:sz="4" w:space="0" w:color="auto"/>
              <w:bottom w:val="single" w:sz="4" w:space="0" w:color="auto"/>
              <w:right w:val="single" w:sz="4" w:space="0" w:color="auto"/>
            </w:tcBorders>
            <w:shd w:val="clear" w:color="auto" w:fill="auto"/>
          </w:tcPr>
          <w:p w14:paraId="0049D48E" w14:textId="77777777" w:rsidR="00652346" w:rsidRDefault="00000000">
            <w:pPr>
              <w:widowControl/>
              <w:jc w:val="center"/>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 xml:space="preserve">For each criterion, studies were given a score of 0 (criterion unmet) or 1 (criteria met). </w:t>
            </w:r>
          </w:p>
        </w:tc>
      </w:tr>
    </w:tbl>
    <w:p w14:paraId="2D16063D" w14:textId="77777777" w:rsidR="00652346" w:rsidRDefault="00652346">
      <w:pPr>
        <w:rPr>
          <w:rFonts w:hint="eastAsia"/>
        </w:rPr>
      </w:pPr>
    </w:p>
    <w:p w14:paraId="79BE8E33" w14:textId="77777777" w:rsidR="00652346" w:rsidRDefault="00000000">
      <w:pPr>
        <w:widowControl/>
        <w:jc w:val="left"/>
        <w:rPr>
          <w:rFonts w:hint="eastAsia"/>
        </w:rPr>
      </w:pPr>
      <w:r>
        <w:br w:type="page"/>
      </w:r>
    </w:p>
    <w:p w14:paraId="587F6D48" w14:textId="77777777" w:rsidR="00652346" w:rsidRDefault="00000000">
      <w:pPr>
        <w:ind w:firstLineChars="200" w:firstLine="560"/>
        <w:jc w:val="center"/>
        <w:rPr>
          <w:rFonts w:ascii="Times New Roman" w:hAnsi="Times New Roman" w:cs="Times New Roman"/>
          <w:sz w:val="28"/>
          <w:szCs w:val="28"/>
        </w:rPr>
      </w:pPr>
      <w:r>
        <w:rPr>
          <w:rFonts w:ascii="Times New Roman" w:eastAsia="等线" w:hAnsi="Times New Roman" w:cs="Times New Roman"/>
          <w:color w:val="000000"/>
          <w:kern w:val="0"/>
          <w:sz w:val="28"/>
          <w:szCs w:val="28"/>
        </w:rPr>
        <w:lastRenderedPageBreak/>
        <w:t>Supplementary Table 2: Quality assessment scores of included studies.</w:t>
      </w:r>
    </w:p>
    <w:tbl>
      <w:tblPr>
        <w:tblW w:w="9040" w:type="dxa"/>
        <w:tblLook w:val="04A0" w:firstRow="1" w:lastRow="0" w:firstColumn="1" w:lastColumn="0" w:noHBand="0" w:noVBand="1"/>
      </w:tblPr>
      <w:tblGrid>
        <w:gridCol w:w="3464"/>
        <w:gridCol w:w="372"/>
        <w:gridCol w:w="372"/>
        <w:gridCol w:w="371"/>
        <w:gridCol w:w="371"/>
        <w:gridCol w:w="371"/>
        <w:gridCol w:w="371"/>
        <w:gridCol w:w="371"/>
        <w:gridCol w:w="371"/>
        <w:gridCol w:w="371"/>
        <w:gridCol w:w="666"/>
        <w:gridCol w:w="1569"/>
      </w:tblGrid>
      <w:tr w:rsidR="00652346" w14:paraId="155E623D" w14:textId="77777777">
        <w:trPr>
          <w:trHeight w:val="280"/>
        </w:trPr>
        <w:tc>
          <w:tcPr>
            <w:tcW w:w="3464" w:type="dxa"/>
            <w:tcBorders>
              <w:top w:val="single" w:sz="4" w:space="0" w:color="auto"/>
              <w:left w:val="single" w:sz="4" w:space="0" w:color="auto"/>
              <w:bottom w:val="single" w:sz="4" w:space="0" w:color="auto"/>
              <w:right w:val="single" w:sz="4" w:space="0" w:color="auto"/>
            </w:tcBorders>
            <w:shd w:val="clear" w:color="auto" w:fill="auto"/>
          </w:tcPr>
          <w:p w14:paraId="63A17F57" w14:textId="77777777" w:rsidR="00652346" w:rsidRDefault="00000000">
            <w:pPr>
              <w:widowControl/>
              <w:jc w:val="lef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Source</w:t>
            </w:r>
          </w:p>
        </w:tc>
        <w:tc>
          <w:tcPr>
            <w:tcW w:w="4007" w:type="dxa"/>
            <w:gridSpan w:val="10"/>
            <w:tcBorders>
              <w:top w:val="single" w:sz="4" w:space="0" w:color="auto"/>
              <w:left w:val="nil"/>
              <w:bottom w:val="single" w:sz="4" w:space="0" w:color="auto"/>
              <w:right w:val="single" w:sz="4" w:space="0" w:color="auto"/>
            </w:tcBorders>
            <w:shd w:val="clear" w:color="auto" w:fill="auto"/>
            <w:noWrap/>
          </w:tcPr>
          <w:p w14:paraId="459F1C79" w14:textId="77777777" w:rsidR="00652346" w:rsidRDefault="00000000">
            <w:pPr>
              <w:widowControl/>
              <w:jc w:val="center"/>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Criterion</w:t>
            </w:r>
          </w:p>
        </w:tc>
        <w:tc>
          <w:tcPr>
            <w:tcW w:w="1569" w:type="dxa"/>
            <w:tcBorders>
              <w:top w:val="single" w:sz="4" w:space="0" w:color="auto"/>
              <w:left w:val="nil"/>
              <w:bottom w:val="single" w:sz="4" w:space="0" w:color="auto"/>
              <w:right w:val="single" w:sz="4" w:space="0" w:color="auto"/>
            </w:tcBorders>
            <w:shd w:val="clear" w:color="auto" w:fill="auto"/>
            <w:noWrap/>
          </w:tcPr>
          <w:p w14:paraId="04142F11" w14:textId="77777777" w:rsidR="00652346" w:rsidRDefault="00000000">
            <w:pPr>
              <w:widowControl/>
              <w:jc w:val="lef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Total</w:t>
            </w:r>
          </w:p>
        </w:tc>
      </w:tr>
      <w:tr w:rsidR="00652346" w14:paraId="74D41952" w14:textId="77777777">
        <w:trPr>
          <w:trHeight w:val="280"/>
        </w:trPr>
        <w:tc>
          <w:tcPr>
            <w:tcW w:w="3464" w:type="dxa"/>
            <w:tcBorders>
              <w:top w:val="nil"/>
              <w:left w:val="single" w:sz="4" w:space="0" w:color="auto"/>
              <w:bottom w:val="single" w:sz="4" w:space="0" w:color="auto"/>
              <w:right w:val="single" w:sz="4" w:space="0" w:color="auto"/>
            </w:tcBorders>
            <w:shd w:val="clear" w:color="auto" w:fill="auto"/>
          </w:tcPr>
          <w:p w14:paraId="60EB8770" w14:textId="77777777" w:rsidR="00652346" w:rsidRDefault="00652346">
            <w:pPr>
              <w:widowControl/>
              <w:jc w:val="center"/>
              <w:rPr>
                <w:rFonts w:ascii="Times New Roman" w:eastAsia="等线" w:hAnsi="Times New Roman" w:cs="Times New Roman"/>
                <w:color w:val="000000"/>
                <w:kern w:val="0"/>
                <w:sz w:val="24"/>
                <w:szCs w:val="24"/>
              </w:rPr>
            </w:pPr>
          </w:p>
        </w:tc>
        <w:tc>
          <w:tcPr>
            <w:tcW w:w="372" w:type="dxa"/>
            <w:tcBorders>
              <w:top w:val="nil"/>
              <w:left w:val="nil"/>
              <w:bottom w:val="single" w:sz="4" w:space="0" w:color="auto"/>
              <w:right w:val="single" w:sz="4" w:space="0" w:color="auto"/>
            </w:tcBorders>
            <w:shd w:val="clear" w:color="auto" w:fill="auto"/>
            <w:noWrap/>
          </w:tcPr>
          <w:p w14:paraId="46B7C641" w14:textId="77777777" w:rsidR="00652346" w:rsidRDefault="00000000">
            <w:pPr>
              <w:widowControl/>
              <w:jc w:val="center"/>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2" w:type="dxa"/>
            <w:tcBorders>
              <w:top w:val="nil"/>
              <w:left w:val="nil"/>
              <w:bottom w:val="single" w:sz="4" w:space="0" w:color="auto"/>
              <w:right w:val="single" w:sz="4" w:space="0" w:color="auto"/>
            </w:tcBorders>
            <w:shd w:val="clear" w:color="auto" w:fill="auto"/>
            <w:noWrap/>
          </w:tcPr>
          <w:p w14:paraId="133D7B0A" w14:textId="77777777" w:rsidR="00652346" w:rsidRDefault="00000000">
            <w:pPr>
              <w:widowControl/>
              <w:jc w:val="center"/>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2</w:t>
            </w:r>
          </w:p>
        </w:tc>
        <w:tc>
          <w:tcPr>
            <w:tcW w:w="371" w:type="dxa"/>
            <w:tcBorders>
              <w:top w:val="nil"/>
              <w:left w:val="nil"/>
              <w:bottom w:val="single" w:sz="4" w:space="0" w:color="auto"/>
              <w:right w:val="single" w:sz="4" w:space="0" w:color="auto"/>
            </w:tcBorders>
            <w:shd w:val="clear" w:color="auto" w:fill="auto"/>
            <w:noWrap/>
          </w:tcPr>
          <w:p w14:paraId="38A5F6CA" w14:textId="77777777" w:rsidR="00652346" w:rsidRDefault="00000000">
            <w:pPr>
              <w:widowControl/>
              <w:jc w:val="center"/>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3</w:t>
            </w:r>
          </w:p>
        </w:tc>
        <w:tc>
          <w:tcPr>
            <w:tcW w:w="371" w:type="dxa"/>
            <w:tcBorders>
              <w:top w:val="nil"/>
              <w:left w:val="nil"/>
              <w:bottom w:val="single" w:sz="4" w:space="0" w:color="auto"/>
              <w:right w:val="single" w:sz="4" w:space="0" w:color="auto"/>
            </w:tcBorders>
            <w:shd w:val="clear" w:color="auto" w:fill="auto"/>
            <w:noWrap/>
          </w:tcPr>
          <w:p w14:paraId="51F97A26" w14:textId="77777777" w:rsidR="00652346" w:rsidRDefault="00000000">
            <w:pPr>
              <w:widowControl/>
              <w:jc w:val="center"/>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4</w:t>
            </w:r>
          </w:p>
        </w:tc>
        <w:tc>
          <w:tcPr>
            <w:tcW w:w="371" w:type="dxa"/>
            <w:tcBorders>
              <w:top w:val="nil"/>
              <w:left w:val="nil"/>
              <w:bottom w:val="single" w:sz="4" w:space="0" w:color="auto"/>
              <w:right w:val="single" w:sz="4" w:space="0" w:color="auto"/>
            </w:tcBorders>
            <w:shd w:val="clear" w:color="auto" w:fill="auto"/>
            <w:noWrap/>
          </w:tcPr>
          <w:p w14:paraId="6ACFEAAE" w14:textId="77777777" w:rsidR="00652346" w:rsidRDefault="00000000">
            <w:pPr>
              <w:widowControl/>
              <w:jc w:val="center"/>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5</w:t>
            </w:r>
          </w:p>
        </w:tc>
        <w:tc>
          <w:tcPr>
            <w:tcW w:w="371" w:type="dxa"/>
            <w:tcBorders>
              <w:top w:val="nil"/>
              <w:left w:val="nil"/>
              <w:bottom w:val="single" w:sz="4" w:space="0" w:color="auto"/>
              <w:right w:val="single" w:sz="4" w:space="0" w:color="auto"/>
            </w:tcBorders>
            <w:shd w:val="clear" w:color="auto" w:fill="auto"/>
            <w:noWrap/>
          </w:tcPr>
          <w:p w14:paraId="456AFE1C" w14:textId="77777777" w:rsidR="00652346" w:rsidRDefault="00000000">
            <w:pPr>
              <w:widowControl/>
              <w:jc w:val="center"/>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6</w:t>
            </w:r>
          </w:p>
        </w:tc>
        <w:tc>
          <w:tcPr>
            <w:tcW w:w="371" w:type="dxa"/>
            <w:tcBorders>
              <w:top w:val="nil"/>
              <w:left w:val="nil"/>
              <w:bottom w:val="single" w:sz="4" w:space="0" w:color="auto"/>
              <w:right w:val="single" w:sz="4" w:space="0" w:color="auto"/>
            </w:tcBorders>
            <w:shd w:val="clear" w:color="auto" w:fill="auto"/>
            <w:noWrap/>
          </w:tcPr>
          <w:p w14:paraId="34A35D67" w14:textId="77777777" w:rsidR="00652346" w:rsidRDefault="00000000">
            <w:pPr>
              <w:widowControl/>
              <w:jc w:val="center"/>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7</w:t>
            </w:r>
          </w:p>
        </w:tc>
        <w:tc>
          <w:tcPr>
            <w:tcW w:w="371" w:type="dxa"/>
            <w:tcBorders>
              <w:top w:val="nil"/>
              <w:left w:val="nil"/>
              <w:bottom w:val="single" w:sz="4" w:space="0" w:color="auto"/>
              <w:right w:val="single" w:sz="4" w:space="0" w:color="auto"/>
            </w:tcBorders>
            <w:shd w:val="clear" w:color="auto" w:fill="auto"/>
            <w:noWrap/>
          </w:tcPr>
          <w:p w14:paraId="7A42FB1A" w14:textId="77777777" w:rsidR="00652346" w:rsidRDefault="00000000">
            <w:pPr>
              <w:widowControl/>
              <w:jc w:val="center"/>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8</w:t>
            </w:r>
          </w:p>
        </w:tc>
        <w:tc>
          <w:tcPr>
            <w:tcW w:w="371" w:type="dxa"/>
            <w:tcBorders>
              <w:top w:val="nil"/>
              <w:left w:val="nil"/>
              <w:bottom w:val="single" w:sz="4" w:space="0" w:color="auto"/>
              <w:right w:val="single" w:sz="4" w:space="0" w:color="auto"/>
            </w:tcBorders>
            <w:shd w:val="clear" w:color="auto" w:fill="auto"/>
            <w:noWrap/>
          </w:tcPr>
          <w:p w14:paraId="76A8079B" w14:textId="77777777" w:rsidR="00652346" w:rsidRDefault="00000000">
            <w:pPr>
              <w:widowControl/>
              <w:jc w:val="center"/>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9</w:t>
            </w:r>
          </w:p>
        </w:tc>
        <w:tc>
          <w:tcPr>
            <w:tcW w:w="666" w:type="dxa"/>
            <w:tcBorders>
              <w:top w:val="nil"/>
              <w:left w:val="nil"/>
              <w:bottom w:val="single" w:sz="4" w:space="0" w:color="auto"/>
              <w:right w:val="single" w:sz="4" w:space="0" w:color="auto"/>
            </w:tcBorders>
            <w:shd w:val="clear" w:color="auto" w:fill="auto"/>
            <w:noWrap/>
          </w:tcPr>
          <w:p w14:paraId="2738CC8E" w14:textId="77777777" w:rsidR="00652346" w:rsidRDefault="00000000">
            <w:pPr>
              <w:widowControl/>
              <w:jc w:val="center"/>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10</w:t>
            </w:r>
          </w:p>
        </w:tc>
        <w:tc>
          <w:tcPr>
            <w:tcW w:w="1569" w:type="dxa"/>
            <w:tcBorders>
              <w:top w:val="nil"/>
              <w:left w:val="nil"/>
              <w:bottom w:val="single" w:sz="4" w:space="0" w:color="auto"/>
              <w:right w:val="single" w:sz="4" w:space="0" w:color="auto"/>
            </w:tcBorders>
            <w:shd w:val="clear" w:color="auto" w:fill="auto"/>
            <w:noWrap/>
          </w:tcPr>
          <w:p w14:paraId="490C382E" w14:textId="77777777" w:rsidR="00652346" w:rsidRDefault="00000000">
            <w:pPr>
              <w:widowControl/>
              <w:jc w:val="center"/>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(0-10)</w:t>
            </w:r>
          </w:p>
        </w:tc>
      </w:tr>
      <w:tr w:rsidR="00652346" w14:paraId="1FCA951F" w14:textId="77777777">
        <w:trPr>
          <w:trHeight w:val="840"/>
        </w:trPr>
        <w:tc>
          <w:tcPr>
            <w:tcW w:w="3464" w:type="dxa"/>
            <w:tcBorders>
              <w:top w:val="nil"/>
              <w:left w:val="single" w:sz="4" w:space="0" w:color="auto"/>
              <w:bottom w:val="single" w:sz="4" w:space="0" w:color="auto"/>
              <w:right w:val="single" w:sz="4" w:space="0" w:color="auto"/>
            </w:tcBorders>
            <w:shd w:val="clear" w:color="auto" w:fill="auto"/>
          </w:tcPr>
          <w:p w14:paraId="07DC4C1D" w14:textId="77777777" w:rsidR="00652346" w:rsidRDefault="00000000">
            <w:pPr>
              <w:widowControl/>
              <w:jc w:val="center"/>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 xml:space="preserve">Yvonne Hartnett et </w:t>
            </w:r>
            <w:proofErr w:type="gramStart"/>
            <w:r>
              <w:rPr>
                <w:rFonts w:ascii="Times New Roman" w:eastAsia="等线" w:hAnsi="Times New Roman" w:cs="Times New Roman"/>
                <w:color w:val="000000"/>
                <w:kern w:val="0"/>
                <w:sz w:val="24"/>
                <w:szCs w:val="24"/>
              </w:rPr>
              <w:t>al(</w:t>
            </w:r>
            <w:proofErr w:type="gramEnd"/>
            <w:r>
              <w:rPr>
                <w:rFonts w:ascii="Times New Roman" w:eastAsia="等线" w:hAnsi="Times New Roman" w:cs="Times New Roman"/>
                <w:color w:val="000000"/>
                <w:kern w:val="0"/>
                <w:sz w:val="24"/>
                <w:szCs w:val="24"/>
              </w:rPr>
              <w:t>2022)</w:t>
            </w:r>
          </w:p>
        </w:tc>
        <w:tc>
          <w:tcPr>
            <w:tcW w:w="372" w:type="dxa"/>
            <w:tcBorders>
              <w:top w:val="nil"/>
              <w:left w:val="nil"/>
              <w:bottom w:val="single" w:sz="4" w:space="0" w:color="auto"/>
              <w:right w:val="single" w:sz="4" w:space="0" w:color="auto"/>
            </w:tcBorders>
            <w:shd w:val="clear" w:color="auto" w:fill="auto"/>
            <w:noWrap/>
          </w:tcPr>
          <w:p w14:paraId="2960A89D"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2" w:type="dxa"/>
            <w:tcBorders>
              <w:top w:val="nil"/>
              <w:left w:val="nil"/>
              <w:bottom w:val="single" w:sz="4" w:space="0" w:color="auto"/>
              <w:right w:val="single" w:sz="4" w:space="0" w:color="auto"/>
            </w:tcBorders>
            <w:shd w:val="clear" w:color="auto" w:fill="auto"/>
            <w:noWrap/>
          </w:tcPr>
          <w:p w14:paraId="7C314BB9"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0A32FD5C"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0</w:t>
            </w:r>
          </w:p>
        </w:tc>
        <w:tc>
          <w:tcPr>
            <w:tcW w:w="371" w:type="dxa"/>
            <w:tcBorders>
              <w:top w:val="nil"/>
              <w:left w:val="nil"/>
              <w:bottom w:val="single" w:sz="4" w:space="0" w:color="auto"/>
              <w:right w:val="single" w:sz="4" w:space="0" w:color="auto"/>
            </w:tcBorders>
            <w:shd w:val="clear" w:color="auto" w:fill="auto"/>
            <w:noWrap/>
          </w:tcPr>
          <w:p w14:paraId="612E5D5B"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0</w:t>
            </w:r>
          </w:p>
        </w:tc>
        <w:tc>
          <w:tcPr>
            <w:tcW w:w="371" w:type="dxa"/>
            <w:tcBorders>
              <w:top w:val="nil"/>
              <w:left w:val="nil"/>
              <w:bottom w:val="single" w:sz="4" w:space="0" w:color="auto"/>
              <w:right w:val="single" w:sz="4" w:space="0" w:color="auto"/>
            </w:tcBorders>
            <w:shd w:val="clear" w:color="auto" w:fill="auto"/>
            <w:noWrap/>
          </w:tcPr>
          <w:p w14:paraId="4AC048F8"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4DBC34EC"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484731FA"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6E552167"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52EF6799"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666" w:type="dxa"/>
            <w:tcBorders>
              <w:top w:val="nil"/>
              <w:left w:val="nil"/>
              <w:bottom w:val="single" w:sz="4" w:space="0" w:color="auto"/>
              <w:right w:val="single" w:sz="4" w:space="0" w:color="auto"/>
            </w:tcBorders>
            <w:shd w:val="clear" w:color="auto" w:fill="auto"/>
            <w:noWrap/>
          </w:tcPr>
          <w:p w14:paraId="45664A19"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1569" w:type="dxa"/>
            <w:tcBorders>
              <w:top w:val="nil"/>
              <w:left w:val="nil"/>
              <w:bottom w:val="single" w:sz="4" w:space="0" w:color="auto"/>
              <w:right w:val="single" w:sz="4" w:space="0" w:color="auto"/>
            </w:tcBorders>
            <w:shd w:val="clear" w:color="auto" w:fill="auto"/>
            <w:noWrap/>
          </w:tcPr>
          <w:p w14:paraId="0035820B"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7</w:t>
            </w:r>
          </w:p>
        </w:tc>
      </w:tr>
      <w:tr w:rsidR="00652346" w14:paraId="7B3B0625" w14:textId="77777777">
        <w:trPr>
          <w:trHeight w:val="840"/>
        </w:trPr>
        <w:tc>
          <w:tcPr>
            <w:tcW w:w="3464" w:type="dxa"/>
            <w:tcBorders>
              <w:top w:val="nil"/>
              <w:left w:val="single" w:sz="4" w:space="0" w:color="auto"/>
              <w:bottom w:val="single" w:sz="4" w:space="0" w:color="auto"/>
              <w:right w:val="single" w:sz="4" w:space="0" w:color="auto"/>
            </w:tcBorders>
            <w:shd w:val="clear" w:color="auto" w:fill="auto"/>
          </w:tcPr>
          <w:p w14:paraId="39C797C9" w14:textId="77777777" w:rsidR="00652346" w:rsidRDefault="00000000">
            <w:pPr>
              <w:widowControl/>
              <w:jc w:val="center"/>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 xml:space="preserve">Sujith Mathew John et </w:t>
            </w:r>
            <w:proofErr w:type="gramStart"/>
            <w:r>
              <w:rPr>
                <w:rFonts w:ascii="Times New Roman" w:eastAsia="等线" w:hAnsi="Times New Roman" w:cs="Times New Roman"/>
                <w:color w:val="000000"/>
                <w:kern w:val="0"/>
                <w:sz w:val="24"/>
                <w:szCs w:val="24"/>
              </w:rPr>
              <w:t>al(</w:t>
            </w:r>
            <w:proofErr w:type="gramEnd"/>
            <w:r>
              <w:rPr>
                <w:rFonts w:ascii="Times New Roman" w:eastAsia="等线" w:hAnsi="Times New Roman" w:cs="Times New Roman"/>
                <w:color w:val="000000"/>
                <w:kern w:val="0"/>
                <w:sz w:val="24"/>
                <w:szCs w:val="24"/>
              </w:rPr>
              <w:t>2021)</w:t>
            </w:r>
          </w:p>
        </w:tc>
        <w:tc>
          <w:tcPr>
            <w:tcW w:w="372" w:type="dxa"/>
            <w:tcBorders>
              <w:top w:val="nil"/>
              <w:left w:val="nil"/>
              <w:bottom w:val="single" w:sz="4" w:space="0" w:color="auto"/>
              <w:right w:val="single" w:sz="4" w:space="0" w:color="auto"/>
            </w:tcBorders>
            <w:shd w:val="clear" w:color="auto" w:fill="auto"/>
            <w:noWrap/>
          </w:tcPr>
          <w:p w14:paraId="3916D3DC"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2" w:type="dxa"/>
            <w:tcBorders>
              <w:top w:val="nil"/>
              <w:left w:val="nil"/>
              <w:bottom w:val="single" w:sz="4" w:space="0" w:color="auto"/>
              <w:right w:val="single" w:sz="4" w:space="0" w:color="auto"/>
            </w:tcBorders>
            <w:shd w:val="clear" w:color="auto" w:fill="auto"/>
            <w:noWrap/>
          </w:tcPr>
          <w:p w14:paraId="3BCA7098"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604E509B"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37773EE6"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0</w:t>
            </w:r>
          </w:p>
        </w:tc>
        <w:tc>
          <w:tcPr>
            <w:tcW w:w="371" w:type="dxa"/>
            <w:tcBorders>
              <w:top w:val="nil"/>
              <w:left w:val="nil"/>
              <w:bottom w:val="single" w:sz="4" w:space="0" w:color="auto"/>
              <w:right w:val="single" w:sz="4" w:space="0" w:color="auto"/>
            </w:tcBorders>
            <w:shd w:val="clear" w:color="auto" w:fill="auto"/>
            <w:noWrap/>
          </w:tcPr>
          <w:p w14:paraId="74B4C94E"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569BA7AD"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2C7C78BB"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3E307274"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63A3A1C8"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666" w:type="dxa"/>
            <w:tcBorders>
              <w:top w:val="nil"/>
              <w:left w:val="nil"/>
              <w:bottom w:val="single" w:sz="4" w:space="0" w:color="auto"/>
              <w:right w:val="single" w:sz="4" w:space="0" w:color="auto"/>
            </w:tcBorders>
            <w:shd w:val="clear" w:color="auto" w:fill="auto"/>
            <w:noWrap/>
          </w:tcPr>
          <w:p w14:paraId="1782671A"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1569" w:type="dxa"/>
            <w:tcBorders>
              <w:top w:val="nil"/>
              <w:left w:val="nil"/>
              <w:bottom w:val="single" w:sz="4" w:space="0" w:color="auto"/>
              <w:right w:val="single" w:sz="4" w:space="0" w:color="auto"/>
            </w:tcBorders>
            <w:shd w:val="clear" w:color="auto" w:fill="auto"/>
            <w:noWrap/>
          </w:tcPr>
          <w:p w14:paraId="00BA0413"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9</w:t>
            </w:r>
          </w:p>
        </w:tc>
      </w:tr>
      <w:tr w:rsidR="00652346" w14:paraId="0FBC4C8F" w14:textId="77777777">
        <w:trPr>
          <w:trHeight w:val="840"/>
        </w:trPr>
        <w:tc>
          <w:tcPr>
            <w:tcW w:w="3464" w:type="dxa"/>
            <w:tcBorders>
              <w:top w:val="nil"/>
              <w:left w:val="single" w:sz="4" w:space="0" w:color="auto"/>
              <w:bottom w:val="single" w:sz="4" w:space="0" w:color="auto"/>
              <w:right w:val="single" w:sz="4" w:space="0" w:color="auto"/>
            </w:tcBorders>
            <w:shd w:val="clear" w:color="auto" w:fill="auto"/>
          </w:tcPr>
          <w:p w14:paraId="2267B0F5" w14:textId="77777777" w:rsidR="00652346" w:rsidRDefault="00000000">
            <w:pPr>
              <w:widowControl/>
              <w:jc w:val="center"/>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 xml:space="preserve">D. R. W. MacDonald, et </w:t>
            </w:r>
            <w:proofErr w:type="gramStart"/>
            <w:r>
              <w:rPr>
                <w:rFonts w:ascii="Times New Roman" w:eastAsia="等线" w:hAnsi="Times New Roman" w:cs="Times New Roman"/>
                <w:color w:val="000000"/>
                <w:kern w:val="0"/>
                <w:sz w:val="24"/>
                <w:szCs w:val="24"/>
              </w:rPr>
              <w:t>al(</w:t>
            </w:r>
            <w:proofErr w:type="gramEnd"/>
            <w:r>
              <w:rPr>
                <w:rFonts w:ascii="Times New Roman" w:eastAsia="等线" w:hAnsi="Times New Roman" w:cs="Times New Roman"/>
                <w:color w:val="000000"/>
                <w:kern w:val="0"/>
                <w:sz w:val="24"/>
                <w:szCs w:val="24"/>
              </w:rPr>
              <w:t>2020)</w:t>
            </w:r>
          </w:p>
        </w:tc>
        <w:tc>
          <w:tcPr>
            <w:tcW w:w="372" w:type="dxa"/>
            <w:tcBorders>
              <w:top w:val="nil"/>
              <w:left w:val="nil"/>
              <w:bottom w:val="single" w:sz="4" w:space="0" w:color="auto"/>
              <w:right w:val="single" w:sz="4" w:space="0" w:color="auto"/>
            </w:tcBorders>
            <w:shd w:val="clear" w:color="auto" w:fill="auto"/>
            <w:noWrap/>
          </w:tcPr>
          <w:p w14:paraId="7EFC5B13"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2" w:type="dxa"/>
            <w:tcBorders>
              <w:top w:val="nil"/>
              <w:left w:val="nil"/>
              <w:bottom w:val="single" w:sz="4" w:space="0" w:color="auto"/>
              <w:right w:val="single" w:sz="4" w:space="0" w:color="auto"/>
            </w:tcBorders>
            <w:shd w:val="clear" w:color="auto" w:fill="auto"/>
            <w:noWrap/>
          </w:tcPr>
          <w:p w14:paraId="323EF152"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33BCB593"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698E999F"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0</w:t>
            </w:r>
          </w:p>
        </w:tc>
        <w:tc>
          <w:tcPr>
            <w:tcW w:w="371" w:type="dxa"/>
            <w:tcBorders>
              <w:top w:val="nil"/>
              <w:left w:val="nil"/>
              <w:bottom w:val="single" w:sz="4" w:space="0" w:color="auto"/>
              <w:right w:val="single" w:sz="4" w:space="0" w:color="auto"/>
            </w:tcBorders>
            <w:shd w:val="clear" w:color="auto" w:fill="auto"/>
            <w:noWrap/>
          </w:tcPr>
          <w:p w14:paraId="1EA86512"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3D3A2421"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7A88CF7D"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6D8CF5E1"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53C1A229"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666" w:type="dxa"/>
            <w:tcBorders>
              <w:top w:val="nil"/>
              <w:left w:val="nil"/>
              <w:bottom w:val="single" w:sz="4" w:space="0" w:color="auto"/>
              <w:right w:val="single" w:sz="4" w:space="0" w:color="auto"/>
            </w:tcBorders>
            <w:shd w:val="clear" w:color="auto" w:fill="auto"/>
            <w:noWrap/>
          </w:tcPr>
          <w:p w14:paraId="4676EE9D"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1569" w:type="dxa"/>
            <w:tcBorders>
              <w:top w:val="nil"/>
              <w:left w:val="nil"/>
              <w:bottom w:val="single" w:sz="4" w:space="0" w:color="auto"/>
              <w:right w:val="single" w:sz="4" w:space="0" w:color="auto"/>
            </w:tcBorders>
            <w:shd w:val="clear" w:color="auto" w:fill="auto"/>
            <w:noWrap/>
          </w:tcPr>
          <w:p w14:paraId="5BACD034"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9</w:t>
            </w:r>
          </w:p>
        </w:tc>
      </w:tr>
      <w:tr w:rsidR="00652346" w14:paraId="51CBA4F5" w14:textId="77777777">
        <w:trPr>
          <w:trHeight w:val="560"/>
        </w:trPr>
        <w:tc>
          <w:tcPr>
            <w:tcW w:w="3464" w:type="dxa"/>
            <w:tcBorders>
              <w:top w:val="nil"/>
              <w:left w:val="single" w:sz="4" w:space="0" w:color="auto"/>
              <w:bottom w:val="single" w:sz="4" w:space="0" w:color="auto"/>
              <w:right w:val="single" w:sz="4" w:space="0" w:color="auto"/>
            </w:tcBorders>
            <w:shd w:val="clear" w:color="auto" w:fill="auto"/>
          </w:tcPr>
          <w:p w14:paraId="45D1D27B" w14:textId="77777777" w:rsidR="00652346" w:rsidRDefault="00000000">
            <w:pPr>
              <w:widowControl/>
              <w:jc w:val="center"/>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 xml:space="preserve">A. McIntyre et </w:t>
            </w:r>
            <w:proofErr w:type="gramStart"/>
            <w:r>
              <w:rPr>
                <w:rFonts w:ascii="Times New Roman" w:eastAsia="等线" w:hAnsi="Times New Roman" w:cs="Times New Roman"/>
                <w:color w:val="000000"/>
                <w:kern w:val="0"/>
                <w:sz w:val="24"/>
                <w:szCs w:val="24"/>
              </w:rPr>
              <w:t>al(</w:t>
            </w:r>
            <w:proofErr w:type="gramEnd"/>
            <w:r>
              <w:rPr>
                <w:rFonts w:ascii="Times New Roman" w:eastAsia="等线" w:hAnsi="Times New Roman" w:cs="Times New Roman"/>
                <w:color w:val="000000"/>
                <w:kern w:val="0"/>
                <w:sz w:val="24"/>
                <w:szCs w:val="24"/>
              </w:rPr>
              <w:t>2020)</w:t>
            </w:r>
          </w:p>
        </w:tc>
        <w:tc>
          <w:tcPr>
            <w:tcW w:w="372" w:type="dxa"/>
            <w:tcBorders>
              <w:top w:val="nil"/>
              <w:left w:val="nil"/>
              <w:bottom w:val="single" w:sz="4" w:space="0" w:color="auto"/>
              <w:right w:val="single" w:sz="4" w:space="0" w:color="auto"/>
            </w:tcBorders>
            <w:shd w:val="clear" w:color="auto" w:fill="auto"/>
            <w:noWrap/>
          </w:tcPr>
          <w:p w14:paraId="1D848BEE"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2" w:type="dxa"/>
            <w:tcBorders>
              <w:top w:val="nil"/>
              <w:left w:val="nil"/>
              <w:bottom w:val="single" w:sz="4" w:space="0" w:color="auto"/>
              <w:right w:val="single" w:sz="4" w:space="0" w:color="auto"/>
            </w:tcBorders>
            <w:shd w:val="clear" w:color="auto" w:fill="auto"/>
            <w:noWrap/>
          </w:tcPr>
          <w:p w14:paraId="00F8FBBD"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6ADE1FB4"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6673365F"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0</w:t>
            </w:r>
          </w:p>
        </w:tc>
        <w:tc>
          <w:tcPr>
            <w:tcW w:w="371" w:type="dxa"/>
            <w:tcBorders>
              <w:top w:val="nil"/>
              <w:left w:val="nil"/>
              <w:bottom w:val="single" w:sz="4" w:space="0" w:color="auto"/>
              <w:right w:val="single" w:sz="4" w:space="0" w:color="auto"/>
            </w:tcBorders>
            <w:shd w:val="clear" w:color="auto" w:fill="auto"/>
            <w:noWrap/>
          </w:tcPr>
          <w:p w14:paraId="6CF9DB29"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4859AF60"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33A9DCE7"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168C5A65"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21748B51"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666" w:type="dxa"/>
            <w:tcBorders>
              <w:top w:val="nil"/>
              <w:left w:val="nil"/>
              <w:bottom w:val="single" w:sz="4" w:space="0" w:color="auto"/>
              <w:right w:val="single" w:sz="4" w:space="0" w:color="auto"/>
            </w:tcBorders>
            <w:shd w:val="clear" w:color="auto" w:fill="auto"/>
            <w:noWrap/>
          </w:tcPr>
          <w:p w14:paraId="0F1165DD"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1569" w:type="dxa"/>
            <w:tcBorders>
              <w:top w:val="nil"/>
              <w:left w:val="nil"/>
              <w:bottom w:val="single" w:sz="4" w:space="0" w:color="auto"/>
              <w:right w:val="single" w:sz="4" w:space="0" w:color="auto"/>
            </w:tcBorders>
            <w:shd w:val="clear" w:color="auto" w:fill="auto"/>
            <w:noWrap/>
          </w:tcPr>
          <w:p w14:paraId="297D950C"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9</w:t>
            </w:r>
          </w:p>
        </w:tc>
      </w:tr>
      <w:tr w:rsidR="00652346" w14:paraId="3151526C" w14:textId="77777777">
        <w:trPr>
          <w:trHeight w:val="840"/>
        </w:trPr>
        <w:tc>
          <w:tcPr>
            <w:tcW w:w="3464" w:type="dxa"/>
            <w:tcBorders>
              <w:top w:val="nil"/>
              <w:left w:val="single" w:sz="4" w:space="0" w:color="auto"/>
              <w:bottom w:val="single" w:sz="4" w:space="0" w:color="auto"/>
              <w:right w:val="single" w:sz="4" w:space="0" w:color="auto"/>
            </w:tcBorders>
            <w:shd w:val="clear" w:color="auto" w:fill="auto"/>
          </w:tcPr>
          <w:p w14:paraId="0C841C4E" w14:textId="77777777" w:rsidR="00652346" w:rsidRDefault="00000000">
            <w:pPr>
              <w:widowControl/>
              <w:jc w:val="center"/>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 xml:space="preserve">Gregor </w:t>
            </w:r>
            <w:proofErr w:type="spellStart"/>
            <w:r>
              <w:rPr>
                <w:rFonts w:ascii="Times New Roman" w:eastAsia="等线" w:hAnsi="Times New Roman" w:cs="Times New Roman"/>
                <w:color w:val="000000"/>
                <w:kern w:val="0"/>
                <w:sz w:val="24"/>
                <w:szCs w:val="24"/>
              </w:rPr>
              <w:t>Bergera</w:t>
            </w:r>
            <w:proofErr w:type="spellEnd"/>
            <w:r>
              <w:rPr>
                <w:rFonts w:ascii="Times New Roman" w:eastAsia="等线" w:hAnsi="Times New Roman" w:cs="Times New Roman"/>
                <w:color w:val="000000"/>
                <w:kern w:val="0"/>
                <w:sz w:val="24"/>
                <w:szCs w:val="24"/>
              </w:rPr>
              <w:t xml:space="preserve">, et </w:t>
            </w:r>
            <w:proofErr w:type="gramStart"/>
            <w:r>
              <w:rPr>
                <w:rFonts w:ascii="Times New Roman" w:eastAsia="等线" w:hAnsi="Times New Roman" w:cs="Times New Roman"/>
                <w:color w:val="000000"/>
                <w:kern w:val="0"/>
                <w:sz w:val="24"/>
                <w:szCs w:val="24"/>
              </w:rPr>
              <w:t>al(</w:t>
            </w:r>
            <w:proofErr w:type="gramEnd"/>
            <w:r>
              <w:rPr>
                <w:rFonts w:ascii="Times New Roman" w:eastAsia="等线" w:hAnsi="Times New Roman" w:cs="Times New Roman"/>
                <w:color w:val="000000"/>
                <w:kern w:val="0"/>
                <w:sz w:val="24"/>
                <w:szCs w:val="24"/>
              </w:rPr>
              <w:t>2022)</w:t>
            </w:r>
          </w:p>
        </w:tc>
        <w:tc>
          <w:tcPr>
            <w:tcW w:w="372" w:type="dxa"/>
            <w:tcBorders>
              <w:top w:val="nil"/>
              <w:left w:val="nil"/>
              <w:bottom w:val="single" w:sz="4" w:space="0" w:color="auto"/>
              <w:right w:val="single" w:sz="4" w:space="0" w:color="auto"/>
            </w:tcBorders>
            <w:shd w:val="clear" w:color="auto" w:fill="auto"/>
            <w:noWrap/>
          </w:tcPr>
          <w:p w14:paraId="433E92E2"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2" w:type="dxa"/>
            <w:tcBorders>
              <w:top w:val="nil"/>
              <w:left w:val="nil"/>
              <w:bottom w:val="single" w:sz="4" w:space="0" w:color="auto"/>
              <w:right w:val="single" w:sz="4" w:space="0" w:color="auto"/>
            </w:tcBorders>
            <w:shd w:val="clear" w:color="auto" w:fill="auto"/>
            <w:noWrap/>
          </w:tcPr>
          <w:p w14:paraId="5295CAEE"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5796FCB4"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566962FA"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2406E5A4"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37A48FBB"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3F2AD9E4"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69F5DB50"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17EB83F3"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666" w:type="dxa"/>
            <w:tcBorders>
              <w:top w:val="nil"/>
              <w:left w:val="nil"/>
              <w:bottom w:val="single" w:sz="4" w:space="0" w:color="auto"/>
              <w:right w:val="single" w:sz="4" w:space="0" w:color="auto"/>
            </w:tcBorders>
            <w:shd w:val="clear" w:color="auto" w:fill="auto"/>
            <w:noWrap/>
          </w:tcPr>
          <w:p w14:paraId="4131CCBB"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1569" w:type="dxa"/>
            <w:tcBorders>
              <w:top w:val="nil"/>
              <w:left w:val="nil"/>
              <w:bottom w:val="single" w:sz="4" w:space="0" w:color="auto"/>
              <w:right w:val="single" w:sz="4" w:space="0" w:color="auto"/>
            </w:tcBorders>
            <w:shd w:val="clear" w:color="auto" w:fill="auto"/>
            <w:noWrap/>
          </w:tcPr>
          <w:p w14:paraId="2E87F867"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10</w:t>
            </w:r>
          </w:p>
        </w:tc>
      </w:tr>
      <w:tr w:rsidR="00652346" w14:paraId="3A010CFF" w14:textId="77777777">
        <w:trPr>
          <w:trHeight w:val="560"/>
        </w:trPr>
        <w:tc>
          <w:tcPr>
            <w:tcW w:w="3464" w:type="dxa"/>
            <w:tcBorders>
              <w:top w:val="nil"/>
              <w:left w:val="single" w:sz="4" w:space="0" w:color="auto"/>
              <w:bottom w:val="single" w:sz="4" w:space="0" w:color="auto"/>
              <w:right w:val="single" w:sz="4" w:space="0" w:color="auto"/>
            </w:tcBorders>
            <w:shd w:val="clear" w:color="auto" w:fill="auto"/>
          </w:tcPr>
          <w:p w14:paraId="17D3CC42" w14:textId="77777777" w:rsidR="00652346" w:rsidRDefault="00000000">
            <w:pPr>
              <w:widowControl/>
              <w:jc w:val="center"/>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 xml:space="preserve">Frederik Trier et </w:t>
            </w:r>
            <w:proofErr w:type="gramStart"/>
            <w:r>
              <w:rPr>
                <w:rFonts w:ascii="Times New Roman" w:eastAsia="等线" w:hAnsi="Times New Roman" w:cs="Times New Roman"/>
                <w:color w:val="000000"/>
                <w:kern w:val="0"/>
                <w:sz w:val="24"/>
                <w:szCs w:val="24"/>
              </w:rPr>
              <w:t>al(</w:t>
            </w:r>
            <w:proofErr w:type="gramEnd"/>
            <w:r>
              <w:rPr>
                <w:rFonts w:ascii="Times New Roman" w:eastAsia="等线" w:hAnsi="Times New Roman" w:cs="Times New Roman"/>
                <w:color w:val="000000"/>
                <w:kern w:val="0"/>
                <w:sz w:val="24"/>
                <w:szCs w:val="24"/>
              </w:rPr>
              <w:t>2021)</w:t>
            </w:r>
          </w:p>
        </w:tc>
        <w:tc>
          <w:tcPr>
            <w:tcW w:w="372" w:type="dxa"/>
            <w:tcBorders>
              <w:top w:val="nil"/>
              <w:left w:val="nil"/>
              <w:bottom w:val="single" w:sz="4" w:space="0" w:color="auto"/>
              <w:right w:val="single" w:sz="4" w:space="0" w:color="auto"/>
            </w:tcBorders>
            <w:shd w:val="clear" w:color="auto" w:fill="auto"/>
            <w:noWrap/>
          </w:tcPr>
          <w:p w14:paraId="334FBD58"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2" w:type="dxa"/>
            <w:tcBorders>
              <w:top w:val="nil"/>
              <w:left w:val="nil"/>
              <w:bottom w:val="single" w:sz="4" w:space="0" w:color="auto"/>
              <w:right w:val="single" w:sz="4" w:space="0" w:color="auto"/>
            </w:tcBorders>
            <w:shd w:val="clear" w:color="auto" w:fill="auto"/>
            <w:noWrap/>
          </w:tcPr>
          <w:p w14:paraId="151FA9BF"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7ABFB084"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26E3B7A2"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0</w:t>
            </w:r>
          </w:p>
        </w:tc>
        <w:tc>
          <w:tcPr>
            <w:tcW w:w="371" w:type="dxa"/>
            <w:tcBorders>
              <w:top w:val="nil"/>
              <w:left w:val="nil"/>
              <w:bottom w:val="single" w:sz="4" w:space="0" w:color="auto"/>
              <w:right w:val="single" w:sz="4" w:space="0" w:color="auto"/>
            </w:tcBorders>
            <w:shd w:val="clear" w:color="auto" w:fill="auto"/>
            <w:noWrap/>
          </w:tcPr>
          <w:p w14:paraId="0908891D"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2780C70C"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1260E2F7"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29EFDBC6"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71CEFDB0"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666" w:type="dxa"/>
            <w:tcBorders>
              <w:top w:val="nil"/>
              <w:left w:val="nil"/>
              <w:bottom w:val="single" w:sz="4" w:space="0" w:color="auto"/>
              <w:right w:val="single" w:sz="4" w:space="0" w:color="auto"/>
            </w:tcBorders>
            <w:shd w:val="clear" w:color="auto" w:fill="auto"/>
            <w:noWrap/>
          </w:tcPr>
          <w:p w14:paraId="2CE74312"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1569" w:type="dxa"/>
            <w:tcBorders>
              <w:top w:val="nil"/>
              <w:left w:val="nil"/>
              <w:bottom w:val="single" w:sz="4" w:space="0" w:color="auto"/>
              <w:right w:val="single" w:sz="4" w:space="0" w:color="auto"/>
            </w:tcBorders>
            <w:shd w:val="clear" w:color="auto" w:fill="auto"/>
            <w:noWrap/>
          </w:tcPr>
          <w:p w14:paraId="3F04E63A"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9</w:t>
            </w:r>
          </w:p>
        </w:tc>
      </w:tr>
      <w:tr w:rsidR="00652346" w14:paraId="53B75FD8" w14:textId="77777777">
        <w:trPr>
          <w:trHeight w:val="560"/>
        </w:trPr>
        <w:tc>
          <w:tcPr>
            <w:tcW w:w="3464" w:type="dxa"/>
            <w:tcBorders>
              <w:top w:val="nil"/>
              <w:left w:val="single" w:sz="4" w:space="0" w:color="auto"/>
              <w:bottom w:val="single" w:sz="4" w:space="0" w:color="auto"/>
              <w:right w:val="single" w:sz="4" w:space="0" w:color="auto"/>
            </w:tcBorders>
            <w:shd w:val="clear" w:color="auto" w:fill="auto"/>
          </w:tcPr>
          <w:p w14:paraId="555C68E1" w14:textId="77777777" w:rsidR="00652346" w:rsidRDefault="00000000">
            <w:pPr>
              <w:widowControl/>
              <w:jc w:val="center"/>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 xml:space="preserve">Joyce LR et </w:t>
            </w:r>
            <w:proofErr w:type="gramStart"/>
            <w:r>
              <w:rPr>
                <w:rFonts w:ascii="Times New Roman" w:eastAsia="等线" w:hAnsi="Times New Roman" w:cs="Times New Roman"/>
                <w:color w:val="000000"/>
                <w:kern w:val="0"/>
                <w:sz w:val="24"/>
                <w:szCs w:val="24"/>
              </w:rPr>
              <w:t>al(</w:t>
            </w:r>
            <w:proofErr w:type="gramEnd"/>
            <w:r>
              <w:rPr>
                <w:rFonts w:ascii="Times New Roman" w:eastAsia="等线" w:hAnsi="Times New Roman" w:cs="Times New Roman"/>
                <w:color w:val="000000"/>
                <w:kern w:val="0"/>
                <w:sz w:val="24"/>
                <w:szCs w:val="24"/>
              </w:rPr>
              <w:t>2021)</w:t>
            </w:r>
          </w:p>
        </w:tc>
        <w:tc>
          <w:tcPr>
            <w:tcW w:w="372" w:type="dxa"/>
            <w:tcBorders>
              <w:top w:val="nil"/>
              <w:left w:val="nil"/>
              <w:bottom w:val="single" w:sz="4" w:space="0" w:color="auto"/>
              <w:right w:val="single" w:sz="4" w:space="0" w:color="auto"/>
            </w:tcBorders>
            <w:shd w:val="clear" w:color="auto" w:fill="auto"/>
            <w:noWrap/>
          </w:tcPr>
          <w:p w14:paraId="55305C33"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2" w:type="dxa"/>
            <w:tcBorders>
              <w:top w:val="nil"/>
              <w:left w:val="nil"/>
              <w:bottom w:val="single" w:sz="4" w:space="0" w:color="auto"/>
              <w:right w:val="single" w:sz="4" w:space="0" w:color="auto"/>
            </w:tcBorders>
            <w:shd w:val="clear" w:color="auto" w:fill="auto"/>
            <w:noWrap/>
          </w:tcPr>
          <w:p w14:paraId="3B4DEFE9"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37F9A040"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7E859296"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0</w:t>
            </w:r>
          </w:p>
        </w:tc>
        <w:tc>
          <w:tcPr>
            <w:tcW w:w="371" w:type="dxa"/>
            <w:tcBorders>
              <w:top w:val="nil"/>
              <w:left w:val="nil"/>
              <w:bottom w:val="single" w:sz="4" w:space="0" w:color="auto"/>
              <w:right w:val="single" w:sz="4" w:space="0" w:color="auto"/>
            </w:tcBorders>
            <w:shd w:val="clear" w:color="auto" w:fill="auto"/>
            <w:noWrap/>
          </w:tcPr>
          <w:p w14:paraId="65556E70"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0</w:t>
            </w:r>
          </w:p>
        </w:tc>
        <w:tc>
          <w:tcPr>
            <w:tcW w:w="371" w:type="dxa"/>
            <w:tcBorders>
              <w:top w:val="nil"/>
              <w:left w:val="nil"/>
              <w:bottom w:val="single" w:sz="4" w:space="0" w:color="auto"/>
              <w:right w:val="single" w:sz="4" w:space="0" w:color="auto"/>
            </w:tcBorders>
            <w:shd w:val="clear" w:color="auto" w:fill="auto"/>
            <w:noWrap/>
          </w:tcPr>
          <w:p w14:paraId="197AB8C0"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0</w:t>
            </w:r>
          </w:p>
        </w:tc>
        <w:tc>
          <w:tcPr>
            <w:tcW w:w="371" w:type="dxa"/>
            <w:tcBorders>
              <w:top w:val="nil"/>
              <w:left w:val="nil"/>
              <w:bottom w:val="single" w:sz="4" w:space="0" w:color="auto"/>
              <w:right w:val="single" w:sz="4" w:space="0" w:color="auto"/>
            </w:tcBorders>
            <w:shd w:val="clear" w:color="auto" w:fill="auto"/>
            <w:noWrap/>
          </w:tcPr>
          <w:p w14:paraId="140E4D1C"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03B0D6DC"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0</w:t>
            </w:r>
          </w:p>
        </w:tc>
        <w:tc>
          <w:tcPr>
            <w:tcW w:w="371" w:type="dxa"/>
            <w:tcBorders>
              <w:top w:val="nil"/>
              <w:left w:val="nil"/>
              <w:bottom w:val="single" w:sz="4" w:space="0" w:color="auto"/>
              <w:right w:val="single" w:sz="4" w:space="0" w:color="auto"/>
            </w:tcBorders>
            <w:shd w:val="clear" w:color="auto" w:fill="auto"/>
            <w:noWrap/>
          </w:tcPr>
          <w:p w14:paraId="322F656D"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666" w:type="dxa"/>
            <w:tcBorders>
              <w:top w:val="nil"/>
              <w:left w:val="nil"/>
              <w:bottom w:val="single" w:sz="4" w:space="0" w:color="auto"/>
              <w:right w:val="single" w:sz="4" w:space="0" w:color="auto"/>
            </w:tcBorders>
            <w:shd w:val="clear" w:color="auto" w:fill="auto"/>
            <w:noWrap/>
          </w:tcPr>
          <w:p w14:paraId="5F52E694"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1569" w:type="dxa"/>
            <w:tcBorders>
              <w:top w:val="nil"/>
              <w:left w:val="nil"/>
              <w:bottom w:val="single" w:sz="4" w:space="0" w:color="auto"/>
              <w:right w:val="single" w:sz="4" w:space="0" w:color="auto"/>
            </w:tcBorders>
            <w:shd w:val="clear" w:color="auto" w:fill="auto"/>
            <w:noWrap/>
          </w:tcPr>
          <w:p w14:paraId="0A64AFC2"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6</w:t>
            </w:r>
          </w:p>
        </w:tc>
      </w:tr>
      <w:tr w:rsidR="00652346" w14:paraId="651DEAC1" w14:textId="77777777">
        <w:trPr>
          <w:trHeight w:val="560"/>
        </w:trPr>
        <w:tc>
          <w:tcPr>
            <w:tcW w:w="3464" w:type="dxa"/>
            <w:tcBorders>
              <w:top w:val="nil"/>
              <w:left w:val="single" w:sz="4" w:space="0" w:color="auto"/>
              <w:bottom w:val="single" w:sz="4" w:space="0" w:color="auto"/>
              <w:right w:val="single" w:sz="4" w:space="0" w:color="auto"/>
            </w:tcBorders>
            <w:shd w:val="clear" w:color="auto" w:fill="auto"/>
          </w:tcPr>
          <w:p w14:paraId="3CE4CE6A" w14:textId="77777777" w:rsidR="00652346" w:rsidRDefault="00000000">
            <w:pPr>
              <w:widowControl/>
              <w:jc w:val="center"/>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 xml:space="preserve">James Olding et </w:t>
            </w:r>
            <w:proofErr w:type="gramStart"/>
            <w:r>
              <w:rPr>
                <w:rFonts w:ascii="Times New Roman" w:eastAsia="等线" w:hAnsi="Times New Roman" w:cs="Times New Roman"/>
                <w:color w:val="000000"/>
                <w:kern w:val="0"/>
                <w:sz w:val="24"/>
                <w:szCs w:val="24"/>
              </w:rPr>
              <w:t>al(</w:t>
            </w:r>
            <w:proofErr w:type="gramEnd"/>
            <w:r>
              <w:rPr>
                <w:rFonts w:ascii="Times New Roman" w:eastAsia="等线" w:hAnsi="Times New Roman" w:cs="Times New Roman"/>
                <w:color w:val="000000"/>
                <w:kern w:val="0"/>
                <w:sz w:val="24"/>
                <w:szCs w:val="24"/>
              </w:rPr>
              <w:t>2020)</w:t>
            </w:r>
          </w:p>
        </w:tc>
        <w:tc>
          <w:tcPr>
            <w:tcW w:w="372" w:type="dxa"/>
            <w:tcBorders>
              <w:top w:val="nil"/>
              <w:left w:val="nil"/>
              <w:bottom w:val="single" w:sz="4" w:space="0" w:color="auto"/>
              <w:right w:val="single" w:sz="4" w:space="0" w:color="auto"/>
            </w:tcBorders>
            <w:shd w:val="clear" w:color="auto" w:fill="auto"/>
            <w:noWrap/>
          </w:tcPr>
          <w:p w14:paraId="30CF9665"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2" w:type="dxa"/>
            <w:tcBorders>
              <w:top w:val="nil"/>
              <w:left w:val="nil"/>
              <w:bottom w:val="single" w:sz="4" w:space="0" w:color="auto"/>
              <w:right w:val="single" w:sz="4" w:space="0" w:color="auto"/>
            </w:tcBorders>
            <w:shd w:val="clear" w:color="auto" w:fill="auto"/>
            <w:noWrap/>
          </w:tcPr>
          <w:p w14:paraId="26C96B06"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181B7FDA"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72048A49"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0</w:t>
            </w:r>
          </w:p>
        </w:tc>
        <w:tc>
          <w:tcPr>
            <w:tcW w:w="371" w:type="dxa"/>
            <w:tcBorders>
              <w:top w:val="nil"/>
              <w:left w:val="nil"/>
              <w:bottom w:val="single" w:sz="4" w:space="0" w:color="auto"/>
              <w:right w:val="single" w:sz="4" w:space="0" w:color="auto"/>
            </w:tcBorders>
            <w:shd w:val="clear" w:color="auto" w:fill="auto"/>
            <w:noWrap/>
          </w:tcPr>
          <w:p w14:paraId="333A0649"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0</w:t>
            </w:r>
          </w:p>
        </w:tc>
        <w:tc>
          <w:tcPr>
            <w:tcW w:w="371" w:type="dxa"/>
            <w:tcBorders>
              <w:top w:val="nil"/>
              <w:left w:val="nil"/>
              <w:bottom w:val="single" w:sz="4" w:space="0" w:color="auto"/>
              <w:right w:val="single" w:sz="4" w:space="0" w:color="auto"/>
            </w:tcBorders>
            <w:shd w:val="clear" w:color="auto" w:fill="auto"/>
            <w:noWrap/>
          </w:tcPr>
          <w:p w14:paraId="540FEA6C"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0</w:t>
            </w:r>
          </w:p>
        </w:tc>
        <w:tc>
          <w:tcPr>
            <w:tcW w:w="371" w:type="dxa"/>
            <w:tcBorders>
              <w:top w:val="nil"/>
              <w:left w:val="nil"/>
              <w:bottom w:val="single" w:sz="4" w:space="0" w:color="auto"/>
              <w:right w:val="single" w:sz="4" w:space="0" w:color="auto"/>
            </w:tcBorders>
            <w:shd w:val="clear" w:color="auto" w:fill="auto"/>
            <w:noWrap/>
          </w:tcPr>
          <w:p w14:paraId="01A10B27"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1A358973"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12E6AFB0"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666" w:type="dxa"/>
            <w:tcBorders>
              <w:top w:val="nil"/>
              <w:left w:val="nil"/>
              <w:bottom w:val="single" w:sz="4" w:space="0" w:color="auto"/>
              <w:right w:val="single" w:sz="4" w:space="0" w:color="auto"/>
            </w:tcBorders>
            <w:shd w:val="clear" w:color="auto" w:fill="auto"/>
            <w:noWrap/>
          </w:tcPr>
          <w:p w14:paraId="36EEA6AD"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1569" w:type="dxa"/>
            <w:tcBorders>
              <w:top w:val="nil"/>
              <w:left w:val="nil"/>
              <w:bottom w:val="single" w:sz="4" w:space="0" w:color="auto"/>
              <w:right w:val="single" w:sz="4" w:space="0" w:color="auto"/>
            </w:tcBorders>
            <w:shd w:val="clear" w:color="auto" w:fill="auto"/>
            <w:noWrap/>
          </w:tcPr>
          <w:p w14:paraId="7C7D11B9"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7</w:t>
            </w:r>
          </w:p>
        </w:tc>
      </w:tr>
      <w:tr w:rsidR="00652346" w14:paraId="4CAD43BB" w14:textId="77777777">
        <w:trPr>
          <w:trHeight w:val="560"/>
        </w:trPr>
        <w:tc>
          <w:tcPr>
            <w:tcW w:w="3464" w:type="dxa"/>
            <w:tcBorders>
              <w:top w:val="nil"/>
              <w:left w:val="single" w:sz="4" w:space="0" w:color="auto"/>
              <w:bottom w:val="single" w:sz="4" w:space="0" w:color="auto"/>
              <w:right w:val="single" w:sz="4" w:space="0" w:color="auto"/>
            </w:tcBorders>
            <w:shd w:val="clear" w:color="auto" w:fill="auto"/>
          </w:tcPr>
          <w:p w14:paraId="47C3D464" w14:textId="77777777" w:rsidR="00652346" w:rsidRDefault="00000000">
            <w:pPr>
              <w:widowControl/>
              <w:jc w:val="center"/>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 xml:space="preserve">Shrestha R et </w:t>
            </w:r>
            <w:proofErr w:type="gramStart"/>
            <w:r>
              <w:rPr>
                <w:rFonts w:ascii="Times New Roman" w:eastAsia="等线" w:hAnsi="Times New Roman" w:cs="Times New Roman"/>
                <w:color w:val="000000"/>
                <w:kern w:val="0"/>
                <w:sz w:val="24"/>
                <w:szCs w:val="24"/>
              </w:rPr>
              <w:t>al(</w:t>
            </w:r>
            <w:proofErr w:type="gramEnd"/>
            <w:r>
              <w:rPr>
                <w:rFonts w:ascii="Times New Roman" w:eastAsia="等线" w:hAnsi="Times New Roman" w:cs="Times New Roman"/>
                <w:color w:val="000000"/>
                <w:kern w:val="0"/>
                <w:sz w:val="24"/>
                <w:szCs w:val="24"/>
              </w:rPr>
              <w:t>2021)</w:t>
            </w:r>
          </w:p>
        </w:tc>
        <w:tc>
          <w:tcPr>
            <w:tcW w:w="372" w:type="dxa"/>
            <w:tcBorders>
              <w:top w:val="nil"/>
              <w:left w:val="nil"/>
              <w:bottom w:val="single" w:sz="4" w:space="0" w:color="auto"/>
              <w:right w:val="single" w:sz="4" w:space="0" w:color="auto"/>
            </w:tcBorders>
            <w:shd w:val="clear" w:color="auto" w:fill="auto"/>
            <w:noWrap/>
          </w:tcPr>
          <w:p w14:paraId="3EB7D7D8"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2" w:type="dxa"/>
            <w:tcBorders>
              <w:top w:val="nil"/>
              <w:left w:val="nil"/>
              <w:bottom w:val="single" w:sz="4" w:space="0" w:color="auto"/>
              <w:right w:val="single" w:sz="4" w:space="0" w:color="auto"/>
            </w:tcBorders>
            <w:shd w:val="clear" w:color="auto" w:fill="auto"/>
            <w:noWrap/>
          </w:tcPr>
          <w:p w14:paraId="2DE0594E"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12CEC507"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21696028"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0</w:t>
            </w:r>
          </w:p>
        </w:tc>
        <w:tc>
          <w:tcPr>
            <w:tcW w:w="371" w:type="dxa"/>
            <w:tcBorders>
              <w:top w:val="nil"/>
              <w:left w:val="nil"/>
              <w:bottom w:val="single" w:sz="4" w:space="0" w:color="auto"/>
              <w:right w:val="single" w:sz="4" w:space="0" w:color="auto"/>
            </w:tcBorders>
            <w:shd w:val="clear" w:color="auto" w:fill="auto"/>
            <w:noWrap/>
          </w:tcPr>
          <w:p w14:paraId="629AA45D"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61A068B6"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61DE01A8"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1CF26752"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1A726DBD"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666" w:type="dxa"/>
            <w:tcBorders>
              <w:top w:val="nil"/>
              <w:left w:val="nil"/>
              <w:bottom w:val="single" w:sz="4" w:space="0" w:color="auto"/>
              <w:right w:val="single" w:sz="4" w:space="0" w:color="auto"/>
            </w:tcBorders>
            <w:shd w:val="clear" w:color="auto" w:fill="auto"/>
            <w:noWrap/>
          </w:tcPr>
          <w:p w14:paraId="32E8A0EF"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1569" w:type="dxa"/>
            <w:tcBorders>
              <w:top w:val="nil"/>
              <w:left w:val="nil"/>
              <w:bottom w:val="single" w:sz="4" w:space="0" w:color="auto"/>
              <w:right w:val="single" w:sz="4" w:space="0" w:color="auto"/>
            </w:tcBorders>
            <w:shd w:val="clear" w:color="auto" w:fill="auto"/>
            <w:noWrap/>
          </w:tcPr>
          <w:p w14:paraId="2172D049"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9</w:t>
            </w:r>
          </w:p>
        </w:tc>
      </w:tr>
      <w:tr w:rsidR="00652346" w14:paraId="32D5B606" w14:textId="77777777">
        <w:trPr>
          <w:trHeight w:val="840"/>
        </w:trPr>
        <w:tc>
          <w:tcPr>
            <w:tcW w:w="3464" w:type="dxa"/>
            <w:tcBorders>
              <w:top w:val="nil"/>
              <w:left w:val="single" w:sz="4" w:space="0" w:color="auto"/>
              <w:bottom w:val="single" w:sz="4" w:space="0" w:color="auto"/>
              <w:right w:val="single" w:sz="4" w:space="0" w:color="auto"/>
            </w:tcBorders>
            <w:shd w:val="clear" w:color="auto" w:fill="auto"/>
          </w:tcPr>
          <w:p w14:paraId="2E0C3427" w14:textId="77777777" w:rsidR="00652346" w:rsidRDefault="00000000">
            <w:pPr>
              <w:widowControl/>
              <w:jc w:val="center"/>
              <w:rPr>
                <w:rFonts w:ascii="Times New Roman" w:eastAsia="等线" w:hAnsi="Times New Roman" w:cs="Times New Roman"/>
                <w:color w:val="000000"/>
                <w:kern w:val="0"/>
                <w:sz w:val="24"/>
                <w:szCs w:val="24"/>
              </w:rPr>
            </w:pPr>
            <w:proofErr w:type="spellStart"/>
            <w:r>
              <w:rPr>
                <w:rFonts w:ascii="Times New Roman" w:eastAsia="等线" w:hAnsi="Times New Roman" w:cs="Times New Roman"/>
                <w:color w:val="000000"/>
                <w:kern w:val="0"/>
                <w:sz w:val="24"/>
                <w:szCs w:val="24"/>
              </w:rPr>
              <w:t>Suhrith</w:t>
            </w:r>
            <w:proofErr w:type="spellEnd"/>
            <w:r>
              <w:rPr>
                <w:rFonts w:ascii="Times New Roman" w:eastAsia="等线" w:hAnsi="Times New Roman" w:cs="Times New Roman"/>
                <w:color w:val="000000"/>
                <w:kern w:val="0"/>
                <w:sz w:val="24"/>
                <w:szCs w:val="24"/>
              </w:rPr>
              <w:t xml:space="preserve"> </w:t>
            </w:r>
            <w:proofErr w:type="spellStart"/>
            <w:r>
              <w:rPr>
                <w:rFonts w:ascii="Times New Roman" w:eastAsia="等线" w:hAnsi="Times New Roman" w:cs="Times New Roman"/>
                <w:color w:val="000000"/>
                <w:kern w:val="0"/>
                <w:sz w:val="24"/>
                <w:szCs w:val="24"/>
              </w:rPr>
              <w:t>Bhattaram</w:t>
            </w:r>
            <w:proofErr w:type="spellEnd"/>
            <w:r>
              <w:rPr>
                <w:rFonts w:ascii="Times New Roman" w:eastAsia="等线" w:hAnsi="Times New Roman" w:cs="Times New Roman"/>
                <w:color w:val="000000"/>
                <w:kern w:val="0"/>
                <w:sz w:val="24"/>
                <w:szCs w:val="24"/>
              </w:rPr>
              <w:t xml:space="preserve"> et </w:t>
            </w:r>
            <w:proofErr w:type="gramStart"/>
            <w:r>
              <w:rPr>
                <w:rFonts w:ascii="Times New Roman" w:eastAsia="等线" w:hAnsi="Times New Roman" w:cs="Times New Roman"/>
                <w:color w:val="000000"/>
                <w:kern w:val="0"/>
                <w:sz w:val="24"/>
                <w:szCs w:val="24"/>
              </w:rPr>
              <w:t>al(</w:t>
            </w:r>
            <w:proofErr w:type="gramEnd"/>
            <w:r>
              <w:rPr>
                <w:rFonts w:ascii="Times New Roman" w:eastAsia="等线" w:hAnsi="Times New Roman" w:cs="Times New Roman"/>
                <w:color w:val="000000"/>
                <w:kern w:val="0"/>
                <w:sz w:val="24"/>
                <w:szCs w:val="24"/>
              </w:rPr>
              <w:t>2021)</w:t>
            </w:r>
          </w:p>
        </w:tc>
        <w:tc>
          <w:tcPr>
            <w:tcW w:w="372" w:type="dxa"/>
            <w:tcBorders>
              <w:top w:val="nil"/>
              <w:left w:val="nil"/>
              <w:bottom w:val="single" w:sz="4" w:space="0" w:color="auto"/>
              <w:right w:val="single" w:sz="4" w:space="0" w:color="auto"/>
            </w:tcBorders>
            <w:shd w:val="clear" w:color="auto" w:fill="auto"/>
            <w:noWrap/>
          </w:tcPr>
          <w:p w14:paraId="25398021"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2" w:type="dxa"/>
            <w:tcBorders>
              <w:top w:val="nil"/>
              <w:left w:val="nil"/>
              <w:bottom w:val="single" w:sz="4" w:space="0" w:color="auto"/>
              <w:right w:val="single" w:sz="4" w:space="0" w:color="auto"/>
            </w:tcBorders>
            <w:shd w:val="clear" w:color="auto" w:fill="auto"/>
            <w:noWrap/>
          </w:tcPr>
          <w:p w14:paraId="29F5422A"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40F8065F"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06193E6F"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0</w:t>
            </w:r>
          </w:p>
        </w:tc>
        <w:tc>
          <w:tcPr>
            <w:tcW w:w="371" w:type="dxa"/>
            <w:tcBorders>
              <w:top w:val="nil"/>
              <w:left w:val="nil"/>
              <w:bottom w:val="single" w:sz="4" w:space="0" w:color="auto"/>
              <w:right w:val="single" w:sz="4" w:space="0" w:color="auto"/>
            </w:tcBorders>
            <w:shd w:val="clear" w:color="auto" w:fill="auto"/>
            <w:noWrap/>
          </w:tcPr>
          <w:p w14:paraId="117CEC96"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008CFC2E"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3BB32157"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6212DC06"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0</w:t>
            </w:r>
          </w:p>
        </w:tc>
        <w:tc>
          <w:tcPr>
            <w:tcW w:w="371" w:type="dxa"/>
            <w:tcBorders>
              <w:top w:val="nil"/>
              <w:left w:val="nil"/>
              <w:bottom w:val="single" w:sz="4" w:space="0" w:color="auto"/>
              <w:right w:val="single" w:sz="4" w:space="0" w:color="auto"/>
            </w:tcBorders>
            <w:shd w:val="clear" w:color="auto" w:fill="auto"/>
            <w:noWrap/>
          </w:tcPr>
          <w:p w14:paraId="088FBA2F"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666" w:type="dxa"/>
            <w:tcBorders>
              <w:top w:val="nil"/>
              <w:left w:val="nil"/>
              <w:bottom w:val="single" w:sz="4" w:space="0" w:color="auto"/>
              <w:right w:val="single" w:sz="4" w:space="0" w:color="auto"/>
            </w:tcBorders>
            <w:shd w:val="clear" w:color="auto" w:fill="auto"/>
            <w:noWrap/>
          </w:tcPr>
          <w:p w14:paraId="0CE6550D"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1569" w:type="dxa"/>
            <w:tcBorders>
              <w:top w:val="nil"/>
              <w:left w:val="nil"/>
              <w:bottom w:val="single" w:sz="4" w:space="0" w:color="auto"/>
              <w:right w:val="single" w:sz="4" w:space="0" w:color="auto"/>
            </w:tcBorders>
            <w:shd w:val="clear" w:color="auto" w:fill="auto"/>
            <w:noWrap/>
          </w:tcPr>
          <w:p w14:paraId="7B597B22"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8</w:t>
            </w:r>
          </w:p>
        </w:tc>
      </w:tr>
      <w:tr w:rsidR="00652346" w14:paraId="715574D4" w14:textId="77777777">
        <w:trPr>
          <w:trHeight w:val="840"/>
        </w:trPr>
        <w:tc>
          <w:tcPr>
            <w:tcW w:w="3464" w:type="dxa"/>
            <w:tcBorders>
              <w:top w:val="nil"/>
              <w:left w:val="single" w:sz="4" w:space="0" w:color="auto"/>
              <w:bottom w:val="single" w:sz="4" w:space="0" w:color="auto"/>
              <w:right w:val="single" w:sz="4" w:space="0" w:color="auto"/>
            </w:tcBorders>
            <w:shd w:val="clear" w:color="auto" w:fill="auto"/>
          </w:tcPr>
          <w:p w14:paraId="4BB4C298" w14:textId="77777777" w:rsidR="00652346" w:rsidRDefault="00000000">
            <w:pPr>
              <w:widowControl/>
              <w:jc w:val="center"/>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 xml:space="preserve">Ben Hoi-ching Wong et </w:t>
            </w:r>
            <w:proofErr w:type="gramStart"/>
            <w:r>
              <w:rPr>
                <w:rFonts w:ascii="Times New Roman" w:eastAsia="等线" w:hAnsi="Times New Roman" w:cs="Times New Roman"/>
                <w:color w:val="000000"/>
                <w:kern w:val="0"/>
                <w:sz w:val="24"/>
                <w:szCs w:val="24"/>
              </w:rPr>
              <w:t>al(</w:t>
            </w:r>
            <w:proofErr w:type="gramEnd"/>
            <w:r>
              <w:rPr>
                <w:rFonts w:ascii="Times New Roman" w:eastAsia="等线" w:hAnsi="Times New Roman" w:cs="Times New Roman"/>
                <w:color w:val="000000"/>
                <w:kern w:val="0"/>
                <w:sz w:val="24"/>
                <w:szCs w:val="24"/>
              </w:rPr>
              <w:t>2022)</w:t>
            </w:r>
          </w:p>
        </w:tc>
        <w:tc>
          <w:tcPr>
            <w:tcW w:w="372" w:type="dxa"/>
            <w:tcBorders>
              <w:top w:val="nil"/>
              <w:left w:val="nil"/>
              <w:bottom w:val="single" w:sz="4" w:space="0" w:color="auto"/>
              <w:right w:val="single" w:sz="4" w:space="0" w:color="auto"/>
            </w:tcBorders>
            <w:shd w:val="clear" w:color="auto" w:fill="auto"/>
            <w:noWrap/>
          </w:tcPr>
          <w:p w14:paraId="709A26D2"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2" w:type="dxa"/>
            <w:tcBorders>
              <w:top w:val="nil"/>
              <w:left w:val="nil"/>
              <w:bottom w:val="single" w:sz="4" w:space="0" w:color="auto"/>
              <w:right w:val="single" w:sz="4" w:space="0" w:color="auto"/>
            </w:tcBorders>
            <w:shd w:val="clear" w:color="auto" w:fill="auto"/>
            <w:noWrap/>
          </w:tcPr>
          <w:p w14:paraId="64D02BD1"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212DCF90"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75808A98"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5F51EDC4"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651B5E7A"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66046C33"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52B7C05C"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0</w:t>
            </w:r>
          </w:p>
        </w:tc>
        <w:tc>
          <w:tcPr>
            <w:tcW w:w="371" w:type="dxa"/>
            <w:tcBorders>
              <w:top w:val="nil"/>
              <w:left w:val="nil"/>
              <w:bottom w:val="single" w:sz="4" w:space="0" w:color="auto"/>
              <w:right w:val="single" w:sz="4" w:space="0" w:color="auto"/>
            </w:tcBorders>
            <w:shd w:val="clear" w:color="auto" w:fill="auto"/>
            <w:noWrap/>
          </w:tcPr>
          <w:p w14:paraId="6E5B6F79"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666" w:type="dxa"/>
            <w:tcBorders>
              <w:top w:val="nil"/>
              <w:left w:val="nil"/>
              <w:bottom w:val="single" w:sz="4" w:space="0" w:color="auto"/>
              <w:right w:val="single" w:sz="4" w:space="0" w:color="auto"/>
            </w:tcBorders>
            <w:shd w:val="clear" w:color="auto" w:fill="auto"/>
            <w:noWrap/>
          </w:tcPr>
          <w:p w14:paraId="44D05DEE"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1569" w:type="dxa"/>
            <w:tcBorders>
              <w:top w:val="nil"/>
              <w:left w:val="nil"/>
              <w:bottom w:val="single" w:sz="4" w:space="0" w:color="auto"/>
              <w:right w:val="single" w:sz="4" w:space="0" w:color="auto"/>
            </w:tcBorders>
            <w:shd w:val="clear" w:color="auto" w:fill="auto"/>
            <w:noWrap/>
          </w:tcPr>
          <w:p w14:paraId="08B05FBC"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9</w:t>
            </w:r>
          </w:p>
        </w:tc>
      </w:tr>
      <w:tr w:rsidR="00652346" w14:paraId="2E6B53E3" w14:textId="77777777">
        <w:trPr>
          <w:trHeight w:val="560"/>
        </w:trPr>
        <w:tc>
          <w:tcPr>
            <w:tcW w:w="3464" w:type="dxa"/>
            <w:tcBorders>
              <w:top w:val="nil"/>
              <w:left w:val="single" w:sz="4" w:space="0" w:color="auto"/>
              <w:bottom w:val="single" w:sz="4" w:space="0" w:color="auto"/>
              <w:right w:val="single" w:sz="4" w:space="0" w:color="auto"/>
            </w:tcBorders>
            <w:shd w:val="clear" w:color="auto" w:fill="auto"/>
          </w:tcPr>
          <w:p w14:paraId="766FD86E" w14:textId="77777777" w:rsidR="00652346" w:rsidRDefault="00000000">
            <w:pPr>
              <w:widowControl/>
              <w:jc w:val="center"/>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 xml:space="preserve">Joanna Stevens et </w:t>
            </w:r>
            <w:proofErr w:type="gramStart"/>
            <w:r>
              <w:rPr>
                <w:rFonts w:ascii="Times New Roman" w:eastAsia="等线" w:hAnsi="Times New Roman" w:cs="Times New Roman"/>
                <w:color w:val="000000"/>
                <w:kern w:val="0"/>
                <w:sz w:val="24"/>
                <w:szCs w:val="24"/>
              </w:rPr>
              <w:t>al(</w:t>
            </w:r>
            <w:proofErr w:type="gramEnd"/>
            <w:r>
              <w:rPr>
                <w:rFonts w:ascii="Times New Roman" w:eastAsia="等线" w:hAnsi="Times New Roman" w:cs="Times New Roman"/>
                <w:color w:val="000000"/>
                <w:kern w:val="0"/>
                <w:sz w:val="24"/>
                <w:szCs w:val="24"/>
              </w:rPr>
              <w:t>2021)</w:t>
            </w:r>
          </w:p>
        </w:tc>
        <w:tc>
          <w:tcPr>
            <w:tcW w:w="372" w:type="dxa"/>
            <w:tcBorders>
              <w:top w:val="nil"/>
              <w:left w:val="nil"/>
              <w:bottom w:val="single" w:sz="4" w:space="0" w:color="auto"/>
              <w:right w:val="single" w:sz="4" w:space="0" w:color="auto"/>
            </w:tcBorders>
            <w:shd w:val="clear" w:color="auto" w:fill="auto"/>
            <w:noWrap/>
          </w:tcPr>
          <w:p w14:paraId="3BCEF80F"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2" w:type="dxa"/>
            <w:tcBorders>
              <w:top w:val="nil"/>
              <w:left w:val="nil"/>
              <w:bottom w:val="single" w:sz="4" w:space="0" w:color="auto"/>
              <w:right w:val="single" w:sz="4" w:space="0" w:color="auto"/>
            </w:tcBorders>
            <w:shd w:val="clear" w:color="auto" w:fill="auto"/>
            <w:noWrap/>
          </w:tcPr>
          <w:p w14:paraId="0E0F3A48"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793BA608"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005D84DC"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0</w:t>
            </w:r>
          </w:p>
        </w:tc>
        <w:tc>
          <w:tcPr>
            <w:tcW w:w="371" w:type="dxa"/>
            <w:tcBorders>
              <w:top w:val="nil"/>
              <w:left w:val="nil"/>
              <w:bottom w:val="single" w:sz="4" w:space="0" w:color="auto"/>
              <w:right w:val="single" w:sz="4" w:space="0" w:color="auto"/>
            </w:tcBorders>
            <w:shd w:val="clear" w:color="auto" w:fill="auto"/>
            <w:noWrap/>
          </w:tcPr>
          <w:p w14:paraId="1EBE9A74"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11382644"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0</w:t>
            </w:r>
          </w:p>
        </w:tc>
        <w:tc>
          <w:tcPr>
            <w:tcW w:w="371" w:type="dxa"/>
            <w:tcBorders>
              <w:top w:val="nil"/>
              <w:left w:val="nil"/>
              <w:bottom w:val="single" w:sz="4" w:space="0" w:color="auto"/>
              <w:right w:val="single" w:sz="4" w:space="0" w:color="auto"/>
            </w:tcBorders>
            <w:shd w:val="clear" w:color="auto" w:fill="auto"/>
            <w:noWrap/>
          </w:tcPr>
          <w:p w14:paraId="3220C390"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2DFB4261"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0</w:t>
            </w:r>
          </w:p>
        </w:tc>
        <w:tc>
          <w:tcPr>
            <w:tcW w:w="371" w:type="dxa"/>
            <w:tcBorders>
              <w:top w:val="nil"/>
              <w:left w:val="nil"/>
              <w:bottom w:val="single" w:sz="4" w:space="0" w:color="auto"/>
              <w:right w:val="single" w:sz="4" w:space="0" w:color="auto"/>
            </w:tcBorders>
            <w:shd w:val="clear" w:color="auto" w:fill="auto"/>
            <w:noWrap/>
          </w:tcPr>
          <w:p w14:paraId="1B2E5FA1"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666" w:type="dxa"/>
            <w:tcBorders>
              <w:top w:val="nil"/>
              <w:left w:val="nil"/>
              <w:bottom w:val="single" w:sz="4" w:space="0" w:color="auto"/>
              <w:right w:val="single" w:sz="4" w:space="0" w:color="auto"/>
            </w:tcBorders>
            <w:shd w:val="clear" w:color="auto" w:fill="auto"/>
            <w:noWrap/>
          </w:tcPr>
          <w:p w14:paraId="5D17558A"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1569" w:type="dxa"/>
            <w:tcBorders>
              <w:top w:val="nil"/>
              <w:left w:val="nil"/>
              <w:bottom w:val="single" w:sz="4" w:space="0" w:color="auto"/>
              <w:right w:val="single" w:sz="4" w:space="0" w:color="auto"/>
            </w:tcBorders>
            <w:shd w:val="clear" w:color="auto" w:fill="auto"/>
            <w:noWrap/>
          </w:tcPr>
          <w:p w14:paraId="633975DC"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7</w:t>
            </w:r>
          </w:p>
        </w:tc>
      </w:tr>
      <w:tr w:rsidR="00652346" w14:paraId="7809908E" w14:textId="77777777">
        <w:trPr>
          <w:trHeight w:val="560"/>
        </w:trPr>
        <w:tc>
          <w:tcPr>
            <w:tcW w:w="3464" w:type="dxa"/>
            <w:tcBorders>
              <w:top w:val="nil"/>
              <w:left w:val="single" w:sz="4" w:space="0" w:color="auto"/>
              <w:bottom w:val="single" w:sz="4" w:space="0" w:color="auto"/>
              <w:right w:val="single" w:sz="4" w:space="0" w:color="auto"/>
            </w:tcBorders>
            <w:shd w:val="clear" w:color="auto" w:fill="auto"/>
          </w:tcPr>
          <w:p w14:paraId="667DF292" w14:textId="77777777" w:rsidR="00652346" w:rsidRDefault="00000000">
            <w:pPr>
              <w:widowControl/>
              <w:jc w:val="center"/>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 xml:space="preserve">Saima Waseem et </w:t>
            </w:r>
            <w:proofErr w:type="gramStart"/>
            <w:r>
              <w:rPr>
                <w:rFonts w:ascii="Times New Roman" w:eastAsia="等线" w:hAnsi="Times New Roman" w:cs="Times New Roman"/>
                <w:color w:val="000000"/>
                <w:kern w:val="0"/>
                <w:sz w:val="24"/>
                <w:szCs w:val="24"/>
              </w:rPr>
              <w:t>al(</w:t>
            </w:r>
            <w:proofErr w:type="gramEnd"/>
            <w:r>
              <w:rPr>
                <w:rFonts w:ascii="Times New Roman" w:eastAsia="等线" w:hAnsi="Times New Roman" w:cs="Times New Roman"/>
                <w:color w:val="000000"/>
                <w:kern w:val="0"/>
                <w:sz w:val="24"/>
                <w:szCs w:val="24"/>
              </w:rPr>
              <w:t>2021)</w:t>
            </w:r>
          </w:p>
        </w:tc>
        <w:tc>
          <w:tcPr>
            <w:tcW w:w="372" w:type="dxa"/>
            <w:tcBorders>
              <w:top w:val="nil"/>
              <w:left w:val="nil"/>
              <w:bottom w:val="single" w:sz="4" w:space="0" w:color="auto"/>
              <w:right w:val="single" w:sz="4" w:space="0" w:color="auto"/>
            </w:tcBorders>
            <w:shd w:val="clear" w:color="auto" w:fill="auto"/>
            <w:noWrap/>
          </w:tcPr>
          <w:p w14:paraId="08CFB358"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2" w:type="dxa"/>
            <w:tcBorders>
              <w:top w:val="nil"/>
              <w:left w:val="nil"/>
              <w:bottom w:val="single" w:sz="4" w:space="0" w:color="auto"/>
              <w:right w:val="single" w:sz="4" w:space="0" w:color="auto"/>
            </w:tcBorders>
            <w:shd w:val="clear" w:color="auto" w:fill="auto"/>
            <w:noWrap/>
          </w:tcPr>
          <w:p w14:paraId="231FE474"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198BF36F"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2906B321"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0</w:t>
            </w:r>
          </w:p>
        </w:tc>
        <w:tc>
          <w:tcPr>
            <w:tcW w:w="371" w:type="dxa"/>
            <w:tcBorders>
              <w:top w:val="nil"/>
              <w:left w:val="nil"/>
              <w:bottom w:val="single" w:sz="4" w:space="0" w:color="auto"/>
              <w:right w:val="single" w:sz="4" w:space="0" w:color="auto"/>
            </w:tcBorders>
            <w:shd w:val="clear" w:color="auto" w:fill="auto"/>
            <w:noWrap/>
          </w:tcPr>
          <w:p w14:paraId="0112CF9C"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49B34640"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7D9AD007"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372B8C7D"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1CB95920"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666" w:type="dxa"/>
            <w:tcBorders>
              <w:top w:val="nil"/>
              <w:left w:val="nil"/>
              <w:bottom w:val="single" w:sz="4" w:space="0" w:color="auto"/>
              <w:right w:val="single" w:sz="4" w:space="0" w:color="auto"/>
            </w:tcBorders>
            <w:shd w:val="clear" w:color="auto" w:fill="auto"/>
            <w:noWrap/>
          </w:tcPr>
          <w:p w14:paraId="0D9CDF91"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1569" w:type="dxa"/>
            <w:tcBorders>
              <w:top w:val="nil"/>
              <w:left w:val="nil"/>
              <w:bottom w:val="single" w:sz="4" w:space="0" w:color="auto"/>
              <w:right w:val="single" w:sz="4" w:space="0" w:color="auto"/>
            </w:tcBorders>
            <w:shd w:val="clear" w:color="auto" w:fill="auto"/>
            <w:noWrap/>
          </w:tcPr>
          <w:p w14:paraId="56398754"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9</w:t>
            </w:r>
          </w:p>
        </w:tc>
      </w:tr>
      <w:tr w:rsidR="00652346" w14:paraId="30FE21F6" w14:textId="77777777">
        <w:trPr>
          <w:trHeight w:val="560"/>
        </w:trPr>
        <w:tc>
          <w:tcPr>
            <w:tcW w:w="3464" w:type="dxa"/>
            <w:tcBorders>
              <w:top w:val="nil"/>
              <w:left w:val="single" w:sz="4" w:space="0" w:color="auto"/>
              <w:bottom w:val="single" w:sz="4" w:space="0" w:color="auto"/>
              <w:right w:val="single" w:sz="4" w:space="0" w:color="auto"/>
            </w:tcBorders>
            <w:shd w:val="clear" w:color="auto" w:fill="auto"/>
          </w:tcPr>
          <w:p w14:paraId="21FB9F22" w14:textId="77777777" w:rsidR="00652346" w:rsidRDefault="00000000">
            <w:pPr>
              <w:widowControl/>
              <w:jc w:val="center"/>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 xml:space="preserve">Callum Shields et </w:t>
            </w:r>
            <w:proofErr w:type="gramStart"/>
            <w:r>
              <w:rPr>
                <w:rFonts w:ascii="Times New Roman" w:eastAsia="等线" w:hAnsi="Times New Roman" w:cs="Times New Roman"/>
                <w:color w:val="000000"/>
                <w:kern w:val="0"/>
                <w:sz w:val="24"/>
                <w:szCs w:val="24"/>
              </w:rPr>
              <w:t>al(</w:t>
            </w:r>
            <w:proofErr w:type="gramEnd"/>
            <w:r>
              <w:rPr>
                <w:rFonts w:ascii="Times New Roman" w:eastAsia="等线" w:hAnsi="Times New Roman" w:cs="Times New Roman"/>
                <w:color w:val="000000"/>
                <w:kern w:val="0"/>
                <w:sz w:val="24"/>
                <w:szCs w:val="24"/>
              </w:rPr>
              <w:t>2021)</w:t>
            </w:r>
          </w:p>
        </w:tc>
        <w:tc>
          <w:tcPr>
            <w:tcW w:w="372" w:type="dxa"/>
            <w:tcBorders>
              <w:top w:val="nil"/>
              <w:left w:val="nil"/>
              <w:bottom w:val="single" w:sz="4" w:space="0" w:color="auto"/>
              <w:right w:val="single" w:sz="4" w:space="0" w:color="auto"/>
            </w:tcBorders>
            <w:shd w:val="clear" w:color="auto" w:fill="auto"/>
            <w:noWrap/>
          </w:tcPr>
          <w:p w14:paraId="4D14A575"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2" w:type="dxa"/>
            <w:tcBorders>
              <w:top w:val="nil"/>
              <w:left w:val="nil"/>
              <w:bottom w:val="single" w:sz="4" w:space="0" w:color="auto"/>
              <w:right w:val="single" w:sz="4" w:space="0" w:color="auto"/>
            </w:tcBorders>
            <w:shd w:val="clear" w:color="auto" w:fill="auto"/>
            <w:noWrap/>
          </w:tcPr>
          <w:p w14:paraId="2C1C45A2"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53A8204E"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73EC42F9"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0</w:t>
            </w:r>
          </w:p>
        </w:tc>
        <w:tc>
          <w:tcPr>
            <w:tcW w:w="371" w:type="dxa"/>
            <w:tcBorders>
              <w:top w:val="nil"/>
              <w:left w:val="nil"/>
              <w:bottom w:val="single" w:sz="4" w:space="0" w:color="auto"/>
              <w:right w:val="single" w:sz="4" w:space="0" w:color="auto"/>
            </w:tcBorders>
            <w:shd w:val="clear" w:color="auto" w:fill="auto"/>
            <w:noWrap/>
          </w:tcPr>
          <w:p w14:paraId="49D24736"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2302CD18"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3D82C977"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5D77B976"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5512DEE6"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666" w:type="dxa"/>
            <w:tcBorders>
              <w:top w:val="nil"/>
              <w:left w:val="nil"/>
              <w:bottom w:val="single" w:sz="4" w:space="0" w:color="auto"/>
              <w:right w:val="single" w:sz="4" w:space="0" w:color="auto"/>
            </w:tcBorders>
            <w:shd w:val="clear" w:color="auto" w:fill="auto"/>
            <w:noWrap/>
          </w:tcPr>
          <w:p w14:paraId="4FFE0122"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1569" w:type="dxa"/>
            <w:tcBorders>
              <w:top w:val="nil"/>
              <w:left w:val="nil"/>
              <w:bottom w:val="single" w:sz="4" w:space="0" w:color="auto"/>
              <w:right w:val="single" w:sz="4" w:space="0" w:color="auto"/>
            </w:tcBorders>
            <w:shd w:val="clear" w:color="auto" w:fill="auto"/>
            <w:noWrap/>
          </w:tcPr>
          <w:p w14:paraId="5E7E5E8D"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9</w:t>
            </w:r>
          </w:p>
        </w:tc>
      </w:tr>
      <w:tr w:rsidR="00652346" w14:paraId="761688DB" w14:textId="77777777">
        <w:trPr>
          <w:trHeight w:val="840"/>
        </w:trPr>
        <w:tc>
          <w:tcPr>
            <w:tcW w:w="3464" w:type="dxa"/>
            <w:tcBorders>
              <w:top w:val="nil"/>
              <w:left w:val="single" w:sz="4" w:space="0" w:color="auto"/>
              <w:bottom w:val="single" w:sz="4" w:space="0" w:color="auto"/>
              <w:right w:val="single" w:sz="4" w:space="0" w:color="auto"/>
            </w:tcBorders>
            <w:shd w:val="clear" w:color="auto" w:fill="auto"/>
          </w:tcPr>
          <w:p w14:paraId="2069B2EF" w14:textId="77777777" w:rsidR="00652346" w:rsidRDefault="00000000">
            <w:pPr>
              <w:widowControl/>
              <w:jc w:val="center"/>
              <w:rPr>
                <w:rFonts w:ascii="Times New Roman" w:eastAsia="等线" w:hAnsi="Times New Roman" w:cs="Times New Roman"/>
                <w:color w:val="000000"/>
                <w:kern w:val="0"/>
                <w:sz w:val="24"/>
                <w:szCs w:val="24"/>
                <w:lang w:val="es-ES"/>
              </w:rPr>
            </w:pPr>
            <w:r>
              <w:rPr>
                <w:rFonts w:ascii="Times New Roman" w:eastAsia="等线" w:hAnsi="Times New Roman" w:cs="Times New Roman"/>
                <w:color w:val="000000"/>
                <w:kern w:val="0"/>
                <w:sz w:val="24"/>
                <w:szCs w:val="24"/>
                <w:lang w:val="es-ES"/>
              </w:rPr>
              <w:t>Mónica Díaz de Neira et al(2021)</w:t>
            </w:r>
          </w:p>
        </w:tc>
        <w:tc>
          <w:tcPr>
            <w:tcW w:w="372" w:type="dxa"/>
            <w:tcBorders>
              <w:top w:val="nil"/>
              <w:left w:val="nil"/>
              <w:bottom w:val="single" w:sz="4" w:space="0" w:color="auto"/>
              <w:right w:val="single" w:sz="4" w:space="0" w:color="auto"/>
            </w:tcBorders>
            <w:shd w:val="clear" w:color="auto" w:fill="auto"/>
            <w:noWrap/>
          </w:tcPr>
          <w:p w14:paraId="12024921"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2" w:type="dxa"/>
            <w:tcBorders>
              <w:top w:val="nil"/>
              <w:left w:val="nil"/>
              <w:bottom w:val="single" w:sz="4" w:space="0" w:color="auto"/>
              <w:right w:val="single" w:sz="4" w:space="0" w:color="auto"/>
            </w:tcBorders>
            <w:shd w:val="clear" w:color="auto" w:fill="auto"/>
            <w:noWrap/>
          </w:tcPr>
          <w:p w14:paraId="7CBC2358"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58A4D530"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469373C5"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0</w:t>
            </w:r>
          </w:p>
        </w:tc>
        <w:tc>
          <w:tcPr>
            <w:tcW w:w="371" w:type="dxa"/>
            <w:tcBorders>
              <w:top w:val="nil"/>
              <w:left w:val="nil"/>
              <w:bottom w:val="single" w:sz="4" w:space="0" w:color="auto"/>
              <w:right w:val="single" w:sz="4" w:space="0" w:color="auto"/>
            </w:tcBorders>
            <w:shd w:val="clear" w:color="auto" w:fill="auto"/>
            <w:noWrap/>
          </w:tcPr>
          <w:p w14:paraId="21CD2489"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0</w:t>
            </w:r>
          </w:p>
        </w:tc>
        <w:tc>
          <w:tcPr>
            <w:tcW w:w="371" w:type="dxa"/>
            <w:tcBorders>
              <w:top w:val="nil"/>
              <w:left w:val="nil"/>
              <w:bottom w:val="single" w:sz="4" w:space="0" w:color="auto"/>
              <w:right w:val="single" w:sz="4" w:space="0" w:color="auto"/>
            </w:tcBorders>
            <w:shd w:val="clear" w:color="auto" w:fill="auto"/>
            <w:noWrap/>
          </w:tcPr>
          <w:p w14:paraId="55FF58AF"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3FFA2544"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371" w:type="dxa"/>
            <w:tcBorders>
              <w:top w:val="nil"/>
              <w:left w:val="nil"/>
              <w:bottom w:val="single" w:sz="4" w:space="0" w:color="auto"/>
              <w:right w:val="single" w:sz="4" w:space="0" w:color="auto"/>
            </w:tcBorders>
            <w:shd w:val="clear" w:color="auto" w:fill="auto"/>
            <w:noWrap/>
          </w:tcPr>
          <w:p w14:paraId="7A74668F"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0</w:t>
            </w:r>
          </w:p>
        </w:tc>
        <w:tc>
          <w:tcPr>
            <w:tcW w:w="371" w:type="dxa"/>
            <w:tcBorders>
              <w:top w:val="nil"/>
              <w:left w:val="nil"/>
              <w:bottom w:val="single" w:sz="4" w:space="0" w:color="auto"/>
              <w:right w:val="single" w:sz="4" w:space="0" w:color="auto"/>
            </w:tcBorders>
            <w:shd w:val="clear" w:color="auto" w:fill="auto"/>
            <w:noWrap/>
          </w:tcPr>
          <w:p w14:paraId="5E8F7961"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1</w:t>
            </w:r>
          </w:p>
        </w:tc>
        <w:tc>
          <w:tcPr>
            <w:tcW w:w="666" w:type="dxa"/>
            <w:tcBorders>
              <w:top w:val="nil"/>
              <w:left w:val="nil"/>
              <w:bottom w:val="single" w:sz="4" w:space="0" w:color="auto"/>
              <w:right w:val="single" w:sz="4" w:space="0" w:color="auto"/>
            </w:tcBorders>
            <w:shd w:val="clear" w:color="auto" w:fill="auto"/>
            <w:noWrap/>
          </w:tcPr>
          <w:p w14:paraId="41305AA0"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0</w:t>
            </w:r>
          </w:p>
        </w:tc>
        <w:tc>
          <w:tcPr>
            <w:tcW w:w="1569" w:type="dxa"/>
            <w:tcBorders>
              <w:top w:val="nil"/>
              <w:left w:val="nil"/>
              <w:bottom w:val="single" w:sz="4" w:space="0" w:color="auto"/>
              <w:right w:val="single" w:sz="4" w:space="0" w:color="auto"/>
            </w:tcBorders>
            <w:shd w:val="clear" w:color="auto" w:fill="auto"/>
            <w:noWrap/>
          </w:tcPr>
          <w:p w14:paraId="7711848A" w14:textId="77777777" w:rsidR="00652346" w:rsidRDefault="00000000">
            <w:pPr>
              <w:widowControl/>
              <w:jc w:val="right"/>
              <w:rPr>
                <w:rFonts w:ascii="Times New Roman" w:eastAsia="等线" w:hAnsi="Times New Roman" w:cs="Times New Roman"/>
                <w:color w:val="000000"/>
                <w:kern w:val="0"/>
                <w:sz w:val="24"/>
                <w:szCs w:val="24"/>
              </w:rPr>
            </w:pPr>
            <w:r>
              <w:rPr>
                <w:rFonts w:ascii="Times New Roman" w:eastAsia="等线" w:hAnsi="Times New Roman" w:cs="Times New Roman"/>
                <w:color w:val="000000"/>
                <w:kern w:val="0"/>
                <w:sz w:val="24"/>
                <w:szCs w:val="24"/>
              </w:rPr>
              <w:t>6</w:t>
            </w:r>
          </w:p>
        </w:tc>
      </w:tr>
    </w:tbl>
    <w:p w14:paraId="7E7979B8" w14:textId="77777777" w:rsidR="00652346" w:rsidRDefault="00652346">
      <w:pPr>
        <w:rPr>
          <w:rFonts w:hint="eastAsia"/>
        </w:rPr>
      </w:pPr>
    </w:p>
    <w:p w14:paraId="4338D02D" w14:textId="77777777" w:rsidR="00652346" w:rsidRDefault="00000000">
      <w:pPr>
        <w:widowControl/>
        <w:jc w:val="left"/>
        <w:rPr>
          <w:rFonts w:hint="eastAsia"/>
        </w:rPr>
      </w:pPr>
      <w:r>
        <w:br w:type="page"/>
      </w:r>
    </w:p>
    <w:p w14:paraId="409C95FB" w14:textId="77777777" w:rsidR="00652346" w:rsidRDefault="00000000">
      <w:pPr>
        <w:ind w:firstLineChars="200" w:firstLine="560"/>
        <w:jc w:val="center"/>
        <w:rPr>
          <w:rFonts w:ascii="Times New Roman" w:hAnsi="Times New Roman" w:cs="Times New Roman"/>
          <w:sz w:val="28"/>
          <w:szCs w:val="28"/>
        </w:rPr>
      </w:pPr>
      <w:r>
        <w:rPr>
          <w:rFonts w:ascii="Times New Roman" w:hAnsi="Times New Roman" w:cs="Times New Roman"/>
          <w:sz w:val="28"/>
          <w:szCs w:val="28"/>
        </w:rPr>
        <w:lastRenderedPageBreak/>
        <w:t>Supplementary Table 3: Sample size estimation with the two-sample comparison of proportions power calculation.</w:t>
      </w:r>
    </w:p>
    <w:tbl>
      <w:tblPr>
        <w:tblStyle w:val="ab"/>
        <w:tblW w:w="0" w:type="auto"/>
        <w:jc w:val="center"/>
        <w:tblLook w:val="04A0" w:firstRow="1" w:lastRow="0" w:firstColumn="1" w:lastColumn="0" w:noHBand="0" w:noVBand="1"/>
      </w:tblPr>
      <w:tblGrid>
        <w:gridCol w:w="1206"/>
        <w:gridCol w:w="1143"/>
        <w:gridCol w:w="1356"/>
        <w:gridCol w:w="1356"/>
        <w:gridCol w:w="1065"/>
        <w:gridCol w:w="941"/>
        <w:gridCol w:w="1229"/>
      </w:tblGrid>
      <w:tr w:rsidR="00652346" w14:paraId="5AE7FCD8" w14:textId="77777777">
        <w:trPr>
          <w:jc w:val="center"/>
        </w:trPr>
        <w:tc>
          <w:tcPr>
            <w:tcW w:w="1313" w:type="dxa"/>
          </w:tcPr>
          <w:p w14:paraId="38C46B9A" w14:textId="77777777" w:rsidR="00652346" w:rsidRDefault="00000000">
            <w:pPr>
              <w:jc w:val="center"/>
              <w:rPr>
                <w:rFonts w:ascii="Times New Roman" w:hAnsi="Times New Roman" w:cs="Times New Roman"/>
                <w:sz w:val="24"/>
                <w:szCs w:val="24"/>
              </w:rPr>
            </w:pPr>
            <w:r>
              <w:rPr>
                <w:rFonts w:ascii="Times New Roman" w:hAnsi="Times New Roman" w:cs="Times New Roman"/>
                <w:sz w:val="24"/>
                <w:szCs w:val="24"/>
              </w:rPr>
              <w:t>Items</w:t>
            </w:r>
          </w:p>
        </w:tc>
        <w:tc>
          <w:tcPr>
            <w:tcW w:w="1156" w:type="dxa"/>
          </w:tcPr>
          <w:p w14:paraId="6260BFAC" w14:textId="77777777" w:rsidR="00652346" w:rsidRDefault="00000000">
            <w:pPr>
              <w:jc w:val="center"/>
              <w:rPr>
                <w:rFonts w:ascii="Times New Roman" w:hAnsi="Times New Roman" w:cs="Times New Roman"/>
                <w:sz w:val="24"/>
                <w:szCs w:val="24"/>
              </w:rPr>
            </w:pPr>
            <w:r>
              <w:rPr>
                <w:rFonts w:ascii="Times New Roman" w:hAnsi="Times New Roman" w:cs="Times New Roman"/>
                <w:sz w:val="24"/>
                <w:szCs w:val="24"/>
              </w:rPr>
              <w:t>n</w:t>
            </w:r>
          </w:p>
        </w:tc>
        <w:tc>
          <w:tcPr>
            <w:tcW w:w="1301" w:type="dxa"/>
          </w:tcPr>
          <w:p w14:paraId="34A60353" w14:textId="77777777" w:rsidR="00652346" w:rsidRDefault="00000000">
            <w:pPr>
              <w:jc w:val="center"/>
              <w:rPr>
                <w:rFonts w:ascii="Times New Roman" w:hAnsi="Times New Roman" w:cs="Times New Roman"/>
                <w:sz w:val="24"/>
                <w:szCs w:val="24"/>
              </w:rPr>
            </w:pPr>
            <w:r>
              <w:rPr>
                <w:rFonts w:ascii="Times New Roman" w:hAnsi="Times New Roman" w:cs="Times New Roman"/>
                <w:sz w:val="24"/>
                <w:szCs w:val="24"/>
              </w:rPr>
              <w:t>P1(sum)</w:t>
            </w:r>
          </w:p>
        </w:tc>
        <w:tc>
          <w:tcPr>
            <w:tcW w:w="1301" w:type="dxa"/>
          </w:tcPr>
          <w:p w14:paraId="5FDA58D3" w14:textId="77777777" w:rsidR="00652346" w:rsidRDefault="00000000">
            <w:pPr>
              <w:jc w:val="center"/>
              <w:rPr>
                <w:rFonts w:ascii="Times New Roman" w:hAnsi="Times New Roman" w:cs="Times New Roman"/>
                <w:sz w:val="24"/>
                <w:szCs w:val="24"/>
              </w:rPr>
            </w:pPr>
            <w:r>
              <w:rPr>
                <w:rFonts w:ascii="Times New Roman" w:hAnsi="Times New Roman" w:cs="Times New Roman"/>
                <w:sz w:val="24"/>
                <w:szCs w:val="24"/>
              </w:rPr>
              <w:t>P2(sum)</w:t>
            </w:r>
          </w:p>
        </w:tc>
        <w:tc>
          <w:tcPr>
            <w:tcW w:w="1081" w:type="dxa"/>
          </w:tcPr>
          <w:p w14:paraId="568E700A" w14:textId="77777777" w:rsidR="00652346" w:rsidRDefault="00000000">
            <w:pPr>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sig.level</w:t>
            </w:r>
            <w:proofErr w:type="spellEnd"/>
            <w:proofErr w:type="gramEnd"/>
          </w:p>
        </w:tc>
        <w:tc>
          <w:tcPr>
            <w:tcW w:w="989" w:type="dxa"/>
          </w:tcPr>
          <w:p w14:paraId="316D2439" w14:textId="77777777" w:rsidR="00652346" w:rsidRDefault="00000000">
            <w:pPr>
              <w:jc w:val="center"/>
              <w:rPr>
                <w:rFonts w:ascii="Times New Roman" w:hAnsi="Times New Roman" w:cs="Times New Roman"/>
                <w:sz w:val="24"/>
                <w:szCs w:val="24"/>
              </w:rPr>
            </w:pPr>
            <w:r>
              <w:rPr>
                <w:rFonts w:ascii="Times New Roman" w:hAnsi="Times New Roman" w:cs="Times New Roman"/>
                <w:sz w:val="24"/>
                <w:szCs w:val="24"/>
              </w:rPr>
              <w:t>power</w:t>
            </w:r>
          </w:p>
        </w:tc>
        <w:tc>
          <w:tcPr>
            <w:tcW w:w="1155" w:type="dxa"/>
          </w:tcPr>
          <w:p w14:paraId="43136A76" w14:textId="77777777" w:rsidR="00652346" w:rsidRDefault="00000000">
            <w:pPr>
              <w:jc w:val="center"/>
              <w:rPr>
                <w:rFonts w:ascii="Times New Roman" w:hAnsi="Times New Roman" w:cs="Times New Roman"/>
                <w:sz w:val="24"/>
                <w:szCs w:val="24"/>
              </w:rPr>
            </w:pPr>
            <w:r>
              <w:rPr>
                <w:rFonts w:ascii="Times New Roman" w:hAnsi="Times New Roman" w:cs="Times New Roman"/>
                <w:sz w:val="24"/>
                <w:szCs w:val="24"/>
              </w:rPr>
              <w:t>alternative</w:t>
            </w:r>
          </w:p>
        </w:tc>
      </w:tr>
      <w:tr w:rsidR="00652346" w14:paraId="6BCD27BB" w14:textId="77777777">
        <w:trPr>
          <w:jc w:val="center"/>
        </w:trPr>
        <w:tc>
          <w:tcPr>
            <w:tcW w:w="1313" w:type="dxa"/>
          </w:tcPr>
          <w:p w14:paraId="10DBCB5B" w14:textId="77777777" w:rsidR="00652346" w:rsidRDefault="00000000">
            <w:pPr>
              <w:rPr>
                <w:rFonts w:ascii="Times New Roman" w:hAnsi="Times New Roman" w:cs="Times New Roman"/>
                <w:sz w:val="24"/>
                <w:szCs w:val="24"/>
              </w:rPr>
            </w:pPr>
            <w:r>
              <w:rPr>
                <w:rFonts w:ascii="Times New Roman" w:hAnsi="Times New Roman" w:cs="Times New Roman"/>
                <w:sz w:val="24"/>
                <w:szCs w:val="24"/>
              </w:rPr>
              <w:t>Results</w:t>
            </w:r>
          </w:p>
        </w:tc>
        <w:tc>
          <w:tcPr>
            <w:tcW w:w="1156" w:type="dxa"/>
          </w:tcPr>
          <w:p w14:paraId="5B151037" w14:textId="77777777" w:rsidR="00652346" w:rsidRDefault="00000000">
            <w:pPr>
              <w:rPr>
                <w:rFonts w:ascii="Times New Roman" w:hAnsi="Times New Roman" w:cs="Times New Roman"/>
                <w:sz w:val="24"/>
                <w:szCs w:val="24"/>
              </w:rPr>
            </w:pPr>
            <w:r>
              <w:rPr>
                <w:rFonts w:ascii="Times New Roman" w:hAnsi="Times New Roman" w:cs="Times New Roman"/>
                <w:sz w:val="24"/>
                <w:szCs w:val="24"/>
              </w:rPr>
              <w:t>10112.22</w:t>
            </w:r>
          </w:p>
        </w:tc>
        <w:tc>
          <w:tcPr>
            <w:tcW w:w="1301" w:type="dxa"/>
          </w:tcPr>
          <w:p w14:paraId="521BE39F" w14:textId="77777777" w:rsidR="00652346" w:rsidRDefault="00000000">
            <w:pPr>
              <w:rPr>
                <w:rFonts w:ascii="Times New Roman" w:hAnsi="Times New Roman" w:cs="Times New Roman"/>
                <w:sz w:val="24"/>
                <w:szCs w:val="24"/>
              </w:rPr>
            </w:pPr>
            <w:r>
              <w:rPr>
                <w:rFonts w:ascii="Times New Roman" w:hAnsi="Times New Roman" w:cs="Times New Roman"/>
                <w:sz w:val="24"/>
                <w:szCs w:val="24"/>
              </w:rPr>
              <w:t>0.01893216</w:t>
            </w:r>
          </w:p>
        </w:tc>
        <w:tc>
          <w:tcPr>
            <w:tcW w:w="1301" w:type="dxa"/>
          </w:tcPr>
          <w:p w14:paraId="12F83C35" w14:textId="77777777" w:rsidR="00652346" w:rsidRDefault="00000000">
            <w:pPr>
              <w:rPr>
                <w:rFonts w:ascii="Times New Roman" w:hAnsi="Times New Roman" w:cs="Times New Roman"/>
                <w:sz w:val="24"/>
                <w:szCs w:val="24"/>
              </w:rPr>
            </w:pPr>
            <w:r>
              <w:rPr>
                <w:rFonts w:ascii="Times New Roman" w:hAnsi="Times New Roman" w:cs="Times New Roman"/>
                <w:sz w:val="24"/>
                <w:szCs w:val="24"/>
              </w:rPr>
              <w:t>0.01320103</w:t>
            </w:r>
          </w:p>
        </w:tc>
        <w:tc>
          <w:tcPr>
            <w:tcW w:w="1081" w:type="dxa"/>
          </w:tcPr>
          <w:p w14:paraId="582A70E1" w14:textId="77777777" w:rsidR="00652346" w:rsidRDefault="00000000">
            <w:pPr>
              <w:rPr>
                <w:rFonts w:ascii="Times New Roman" w:hAnsi="Times New Roman" w:cs="Times New Roman"/>
                <w:sz w:val="24"/>
                <w:szCs w:val="24"/>
              </w:rPr>
            </w:pPr>
            <w:r>
              <w:rPr>
                <w:rFonts w:ascii="Times New Roman" w:hAnsi="Times New Roman" w:cs="Times New Roman"/>
                <w:sz w:val="24"/>
                <w:szCs w:val="24"/>
              </w:rPr>
              <w:t>0.05</w:t>
            </w:r>
          </w:p>
        </w:tc>
        <w:tc>
          <w:tcPr>
            <w:tcW w:w="989" w:type="dxa"/>
          </w:tcPr>
          <w:p w14:paraId="6F394758" w14:textId="77777777" w:rsidR="00652346" w:rsidRDefault="00000000">
            <w:pPr>
              <w:rPr>
                <w:rFonts w:ascii="Times New Roman" w:hAnsi="Times New Roman" w:cs="Times New Roman"/>
                <w:sz w:val="24"/>
                <w:szCs w:val="24"/>
              </w:rPr>
            </w:pPr>
            <w:r>
              <w:rPr>
                <w:rFonts w:ascii="Times New Roman" w:hAnsi="Times New Roman" w:cs="Times New Roman"/>
                <w:sz w:val="24"/>
                <w:szCs w:val="24"/>
              </w:rPr>
              <w:t>0.9</w:t>
            </w:r>
          </w:p>
        </w:tc>
        <w:tc>
          <w:tcPr>
            <w:tcW w:w="1155" w:type="dxa"/>
          </w:tcPr>
          <w:p w14:paraId="0372F27C" w14:textId="77777777" w:rsidR="00652346" w:rsidRDefault="00000000">
            <w:pPr>
              <w:rPr>
                <w:rFonts w:ascii="Times New Roman" w:hAnsi="Times New Roman" w:cs="Times New Roman"/>
                <w:sz w:val="24"/>
                <w:szCs w:val="24"/>
              </w:rPr>
            </w:pPr>
            <w:proofErr w:type="spellStart"/>
            <w:proofErr w:type="gramStart"/>
            <w:r>
              <w:rPr>
                <w:rFonts w:ascii="Times New Roman" w:hAnsi="Times New Roman" w:cs="Times New Roman"/>
                <w:sz w:val="24"/>
                <w:szCs w:val="24"/>
              </w:rPr>
              <w:t>two.sided</w:t>
            </w:r>
            <w:proofErr w:type="spellEnd"/>
            <w:proofErr w:type="gramEnd"/>
          </w:p>
        </w:tc>
      </w:tr>
    </w:tbl>
    <w:p w14:paraId="2A226CC6" w14:textId="77777777" w:rsidR="00652346" w:rsidRDefault="00652346">
      <w:pPr>
        <w:rPr>
          <w:rFonts w:ascii="Times New Roman" w:hAnsi="Times New Roman" w:cs="Times New Roman"/>
          <w:sz w:val="28"/>
          <w:szCs w:val="28"/>
        </w:rPr>
      </w:pPr>
    </w:p>
    <w:p w14:paraId="26D86D12" w14:textId="77777777" w:rsidR="00652346" w:rsidRDefault="00000000">
      <w:pPr>
        <w:widowControl/>
        <w:jc w:val="left"/>
        <w:rPr>
          <w:rFonts w:ascii="Times New Roman" w:hAnsi="Times New Roman" w:cs="Times New Roman"/>
          <w:sz w:val="28"/>
          <w:szCs w:val="28"/>
        </w:rPr>
      </w:pPr>
      <w:r>
        <w:rPr>
          <w:rFonts w:ascii="Times New Roman" w:hAnsi="Times New Roman" w:cs="Times New Roman"/>
          <w:sz w:val="28"/>
          <w:szCs w:val="28"/>
        </w:rPr>
        <w:br w:type="page"/>
      </w:r>
    </w:p>
    <w:p w14:paraId="53E97141" w14:textId="77777777" w:rsidR="00652346" w:rsidRDefault="00000000">
      <w:pPr>
        <w:ind w:firstLineChars="200" w:firstLine="420"/>
        <w:rPr>
          <w:rFonts w:hint="eastAsia"/>
        </w:rPr>
      </w:pPr>
      <w:r>
        <w:rPr>
          <w:noProof/>
          <w:lang w:val="en-GB"/>
        </w:rPr>
        <w:lastRenderedPageBreak/>
        <w:drawing>
          <wp:inline distT="0" distB="0" distL="0" distR="0" wp14:anchorId="2C01CC30" wp14:editId="5C030FF9">
            <wp:extent cx="5274310" cy="3731260"/>
            <wp:effectExtent l="0" t="0" r="0" b="2540"/>
            <wp:docPr id="26487124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871241" name="图片 5"/>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5274310" cy="3731260"/>
                    </a:xfrm>
                    <a:prstGeom prst="rect">
                      <a:avLst/>
                    </a:prstGeom>
                  </pic:spPr>
                </pic:pic>
              </a:graphicData>
            </a:graphic>
          </wp:inline>
        </w:drawing>
      </w:r>
    </w:p>
    <w:p w14:paraId="453273C8" w14:textId="77777777" w:rsidR="00652346" w:rsidRDefault="00000000">
      <w:pPr>
        <w:rPr>
          <w:rFonts w:ascii="Times New Roman" w:hAnsi="Times New Roman" w:cs="Times New Roman"/>
          <w:sz w:val="28"/>
          <w:szCs w:val="28"/>
        </w:rPr>
      </w:pPr>
      <w:proofErr w:type="spellStart"/>
      <w:proofErr w:type="gramStart"/>
      <w:r>
        <w:rPr>
          <w:rFonts w:ascii="Times New Roman" w:hAnsi="Times New Roman" w:cs="Times New Roman"/>
          <w:sz w:val="28"/>
          <w:szCs w:val="28"/>
        </w:rPr>
        <w:t>s.Figure</w:t>
      </w:r>
      <w:proofErr w:type="spellEnd"/>
      <w:proofErr w:type="gramEnd"/>
      <w:r>
        <w:rPr>
          <w:rFonts w:ascii="Times New Roman" w:hAnsi="Times New Roman" w:cs="Times New Roman"/>
          <w:sz w:val="28"/>
          <w:szCs w:val="28"/>
        </w:rPr>
        <w:t xml:space="preserve"> 1: The funnel plot of the RR value provided</w:t>
      </w:r>
      <w:r>
        <w:rPr>
          <w:rFonts w:ascii="Times New Roman" w:hAnsi="Times New Roman" w:cs="Times New Roman" w:hint="eastAsia"/>
          <w:sz w:val="28"/>
          <w:szCs w:val="28"/>
        </w:rPr>
        <w:t xml:space="preserve"> </w:t>
      </w:r>
      <w:r>
        <w:rPr>
          <w:rFonts w:ascii="Times New Roman" w:hAnsi="Times New Roman" w:cs="Times New Roman"/>
          <w:sz w:val="28"/>
          <w:szCs w:val="28"/>
        </w:rPr>
        <w:t>a visual representation of whether there were any remaining publications in this meta-analysis by testing the symmetry of the plot.</w:t>
      </w:r>
      <w:r>
        <w:t xml:space="preserve"> </w:t>
      </w:r>
      <w:r>
        <w:rPr>
          <w:rFonts w:ascii="Times New Roman" w:hAnsi="Times New Roman" w:cs="Times New Roman"/>
          <w:sz w:val="28"/>
          <w:szCs w:val="28"/>
        </w:rPr>
        <w:t>Study estimates falling within the funnel shape were statistically slightly significant.</w:t>
      </w:r>
    </w:p>
    <w:p w14:paraId="67F12E40" w14:textId="77777777" w:rsidR="00652346" w:rsidRDefault="00000000">
      <w:pPr>
        <w:widowControl/>
        <w:jc w:val="left"/>
        <w:rPr>
          <w:rFonts w:hint="eastAsia"/>
        </w:rPr>
      </w:pPr>
      <w:r>
        <w:br w:type="page"/>
      </w:r>
    </w:p>
    <w:p w14:paraId="373A9957" w14:textId="77777777" w:rsidR="00652346" w:rsidRDefault="00000000">
      <w:pPr>
        <w:tabs>
          <w:tab w:val="left" w:pos="1573"/>
        </w:tabs>
        <w:rPr>
          <w:rFonts w:hint="eastAsia"/>
        </w:rPr>
      </w:pPr>
      <w:r>
        <w:rPr>
          <w:noProof/>
          <w:lang w:val="en-GB"/>
        </w:rPr>
        <w:lastRenderedPageBreak/>
        <w:drawing>
          <wp:inline distT="0" distB="0" distL="0" distR="0" wp14:anchorId="7C88A8AF" wp14:editId="21BC2AA0">
            <wp:extent cx="5274310" cy="3731260"/>
            <wp:effectExtent l="0" t="0" r="0" b="2540"/>
            <wp:docPr id="2697059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705914" name="图片 4"/>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74310" cy="3731260"/>
                    </a:xfrm>
                    <a:prstGeom prst="rect">
                      <a:avLst/>
                    </a:prstGeom>
                  </pic:spPr>
                </pic:pic>
              </a:graphicData>
            </a:graphic>
          </wp:inline>
        </w:drawing>
      </w:r>
    </w:p>
    <w:p w14:paraId="1613FB36" w14:textId="77777777" w:rsidR="00652346" w:rsidRDefault="00000000">
      <w:pPr>
        <w:rPr>
          <w:rFonts w:ascii="Times New Roman" w:hAnsi="Times New Roman" w:cs="Times New Roman"/>
          <w:sz w:val="28"/>
          <w:szCs w:val="28"/>
        </w:rPr>
      </w:pPr>
      <w:proofErr w:type="spellStart"/>
      <w:proofErr w:type="gramStart"/>
      <w:r>
        <w:rPr>
          <w:rFonts w:ascii="Times New Roman" w:hAnsi="Times New Roman" w:cs="Times New Roman"/>
          <w:sz w:val="28"/>
          <w:szCs w:val="28"/>
        </w:rPr>
        <w:t>s.Figure</w:t>
      </w:r>
      <w:proofErr w:type="spellEnd"/>
      <w:proofErr w:type="gramEnd"/>
      <w:r>
        <w:rPr>
          <w:rFonts w:ascii="Times New Roman" w:hAnsi="Times New Roman" w:cs="Times New Roman"/>
          <w:sz w:val="28"/>
          <w:szCs w:val="28"/>
        </w:rPr>
        <w:t xml:space="preserve"> 2: Trim-and-fill method was applied to adjust for funnel plot asymmetry and evaluated the influence of bias, after finishing the adjustment, the slight publication bias could be acceptable.</w:t>
      </w:r>
    </w:p>
    <w:p w14:paraId="7C65D844" w14:textId="77777777" w:rsidR="00652346" w:rsidRDefault="00000000">
      <w:pPr>
        <w:widowControl/>
        <w:jc w:val="left"/>
        <w:rPr>
          <w:rFonts w:hint="eastAsia"/>
        </w:rPr>
      </w:pPr>
      <w:r>
        <w:br w:type="page"/>
      </w:r>
    </w:p>
    <w:p w14:paraId="2F95F221" w14:textId="77777777" w:rsidR="00652346" w:rsidRDefault="00000000">
      <w:pPr>
        <w:rPr>
          <w:rFonts w:hint="eastAsia"/>
        </w:rPr>
      </w:pPr>
      <w:r>
        <w:rPr>
          <w:rFonts w:hint="eastAsia"/>
          <w:noProof/>
          <w:lang w:val="en-GB"/>
        </w:rPr>
        <w:lastRenderedPageBreak/>
        <w:drawing>
          <wp:inline distT="0" distB="0" distL="0" distR="0" wp14:anchorId="4ABC08ED" wp14:editId="3CA94821">
            <wp:extent cx="5274310" cy="3731260"/>
            <wp:effectExtent l="0" t="0" r="0" b="2540"/>
            <wp:docPr id="36075228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752280" name="图片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74310" cy="3731260"/>
                    </a:xfrm>
                    <a:prstGeom prst="rect">
                      <a:avLst/>
                    </a:prstGeom>
                  </pic:spPr>
                </pic:pic>
              </a:graphicData>
            </a:graphic>
          </wp:inline>
        </w:drawing>
      </w:r>
      <w:proofErr w:type="spellStart"/>
      <w:proofErr w:type="gramStart"/>
      <w:r>
        <w:rPr>
          <w:rFonts w:ascii="Times New Roman" w:hAnsi="Times New Roman" w:cs="Times New Roman"/>
          <w:sz w:val="28"/>
          <w:szCs w:val="28"/>
        </w:rPr>
        <w:t>s.Figure</w:t>
      </w:r>
      <w:proofErr w:type="spellEnd"/>
      <w:proofErr w:type="gramEnd"/>
      <w:r>
        <w:rPr>
          <w:rFonts w:ascii="Times New Roman" w:hAnsi="Times New Roman" w:cs="Times New Roman"/>
          <w:sz w:val="28"/>
          <w:szCs w:val="28"/>
        </w:rPr>
        <w:t xml:space="preserve"> 3: Egger’s test for publication bias assessment. Each data point represented an individual study included in the analysis, with the x-axis indicating the precision of the effect size estimate (represented by the inverse of the standard error) and the y-axis representing the standardized effect size estimate, which showed non-publication bias.</w:t>
      </w:r>
    </w:p>
    <w:p w14:paraId="33EF5817" w14:textId="77777777" w:rsidR="00652346" w:rsidRDefault="00000000">
      <w:pPr>
        <w:widowControl/>
        <w:jc w:val="left"/>
        <w:rPr>
          <w:rFonts w:ascii="Times New Roman" w:hAnsi="Times New Roman" w:cs="Times New Roman"/>
          <w:sz w:val="28"/>
          <w:szCs w:val="28"/>
        </w:rPr>
      </w:pPr>
      <w:r>
        <w:rPr>
          <w:rFonts w:ascii="Times New Roman" w:hAnsi="Times New Roman" w:cs="Times New Roman"/>
          <w:sz w:val="28"/>
          <w:szCs w:val="28"/>
        </w:rPr>
        <w:br w:type="page"/>
      </w:r>
    </w:p>
    <w:p w14:paraId="0E6BA2F3" w14:textId="77777777" w:rsidR="00652346" w:rsidRDefault="00000000">
      <w:pPr>
        <w:tabs>
          <w:tab w:val="left" w:pos="1573"/>
        </w:tabs>
        <w:rPr>
          <w:rFonts w:hint="eastAsia"/>
        </w:rPr>
      </w:pPr>
      <w:r>
        <w:rPr>
          <w:rFonts w:hint="eastAsia"/>
          <w:noProof/>
          <w:lang w:val="en-GB"/>
        </w:rPr>
        <w:lastRenderedPageBreak/>
        <w:drawing>
          <wp:inline distT="0" distB="0" distL="0" distR="0" wp14:anchorId="22262DD6" wp14:editId="274C7ECD">
            <wp:extent cx="5274310" cy="3731260"/>
            <wp:effectExtent l="0" t="0" r="0" b="2540"/>
            <wp:docPr id="143894574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945746" name="图片 4"/>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74310" cy="3731260"/>
                    </a:xfrm>
                    <a:prstGeom prst="rect">
                      <a:avLst/>
                    </a:prstGeom>
                  </pic:spPr>
                </pic:pic>
              </a:graphicData>
            </a:graphic>
          </wp:inline>
        </w:drawing>
      </w:r>
    </w:p>
    <w:p w14:paraId="5F392775" w14:textId="77777777" w:rsidR="00652346" w:rsidRDefault="00000000">
      <w:pPr>
        <w:rPr>
          <w:rFonts w:ascii="Times New Roman" w:hAnsi="Times New Roman" w:cs="Times New Roman"/>
          <w:sz w:val="28"/>
          <w:szCs w:val="28"/>
        </w:rPr>
      </w:pPr>
      <w:proofErr w:type="spellStart"/>
      <w:proofErr w:type="gramStart"/>
      <w:r>
        <w:rPr>
          <w:rFonts w:ascii="Times New Roman" w:hAnsi="Times New Roman" w:cs="Times New Roman"/>
          <w:sz w:val="28"/>
          <w:szCs w:val="28"/>
        </w:rPr>
        <w:t>s.Figure</w:t>
      </w:r>
      <w:proofErr w:type="spellEnd"/>
      <w:proofErr w:type="gramEnd"/>
      <w:r>
        <w:rPr>
          <w:rFonts w:ascii="Times New Roman" w:hAnsi="Times New Roman" w:cs="Times New Roman"/>
          <w:sz w:val="28"/>
          <w:szCs w:val="28"/>
        </w:rPr>
        <w:t xml:space="preserve"> 4: Begg’s test plot displayed the results of Begg's test. The symmetry of the funnel plot provided insights into a more comprehensive assessment of publication bias, with a symmetrical distribution potentially indicating non-bias.</w:t>
      </w:r>
    </w:p>
    <w:p w14:paraId="496C189C" w14:textId="77777777" w:rsidR="00652346" w:rsidRDefault="00000000">
      <w:pPr>
        <w:widowControl/>
        <w:jc w:val="left"/>
        <w:rPr>
          <w:rFonts w:hint="eastAsia"/>
        </w:rPr>
      </w:pPr>
      <w:r>
        <w:br w:type="page"/>
      </w:r>
    </w:p>
    <w:p w14:paraId="4DE5096C" w14:textId="77777777" w:rsidR="00652346" w:rsidRDefault="00000000">
      <w:pPr>
        <w:tabs>
          <w:tab w:val="left" w:pos="895"/>
        </w:tabs>
        <w:rPr>
          <w:rFonts w:ascii="Times New Roman" w:hAnsi="Times New Roman" w:cs="Times New Roman"/>
          <w:sz w:val="28"/>
          <w:szCs w:val="28"/>
        </w:rPr>
      </w:pPr>
      <w:r>
        <w:rPr>
          <w:rFonts w:hint="eastAsia"/>
          <w:noProof/>
          <w:lang w:val="en-GB"/>
        </w:rPr>
        <w:lastRenderedPageBreak/>
        <w:drawing>
          <wp:inline distT="0" distB="0" distL="0" distR="0" wp14:anchorId="31C63C25" wp14:editId="35FF898C">
            <wp:extent cx="5274310" cy="3731260"/>
            <wp:effectExtent l="0" t="0" r="0" b="2540"/>
            <wp:docPr id="4755419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541928" name="图片 5"/>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74310" cy="3731260"/>
                    </a:xfrm>
                    <a:prstGeom prst="rect">
                      <a:avLst/>
                    </a:prstGeom>
                  </pic:spPr>
                </pic:pic>
              </a:graphicData>
            </a:graphic>
          </wp:inline>
        </w:drawing>
      </w:r>
    </w:p>
    <w:p w14:paraId="5117F78A" w14:textId="77777777" w:rsidR="00652346" w:rsidRDefault="00000000">
      <w:pPr>
        <w:tabs>
          <w:tab w:val="left" w:pos="1634"/>
        </w:tabs>
        <w:rPr>
          <w:rFonts w:ascii="Times New Roman" w:hAnsi="Times New Roman" w:cs="Times New Roman"/>
          <w:sz w:val="28"/>
          <w:szCs w:val="28"/>
        </w:rPr>
      </w:pPr>
      <w:proofErr w:type="spellStart"/>
      <w:proofErr w:type="gramStart"/>
      <w:r>
        <w:rPr>
          <w:rFonts w:ascii="Times New Roman" w:hAnsi="Times New Roman" w:cs="Times New Roman"/>
          <w:sz w:val="28"/>
          <w:szCs w:val="28"/>
        </w:rPr>
        <w:t>s.Figure</w:t>
      </w:r>
      <w:proofErr w:type="spellEnd"/>
      <w:proofErr w:type="gramEnd"/>
      <w:r>
        <w:rPr>
          <w:rFonts w:ascii="Times New Roman" w:hAnsi="Times New Roman" w:cs="Times New Roman"/>
          <w:sz w:val="28"/>
          <w:szCs w:val="28"/>
        </w:rPr>
        <w:t xml:space="preserve"> 5: Linear regression test displayed the meta-analysis results for linear regression models conducted across 15 studies. The line of best fit represents the overall trend across studies. The scatter of points around the line reflected heterogeneity among the studies. This plot provided evidence for a positive relationship between the COVID-19 pandemic and incidence of self-harm across the included studies."</w:t>
      </w:r>
    </w:p>
    <w:p w14:paraId="18A56F94" w14:textId="77777777" w:rsidR="00652346" w:rsidRDefault="00000000">
      <w:pPr>
        <w:widowControl/>
        <w:jc w:val="left"/>
        <w:rPr>
          <w:rFonts w:ascii="Times New Roman" w:hAnsi="Times New Roman" w:cs="Times New Roman"/>
          <w:sz w:val="28"/>
          <w:szCs w:val="28"/>
        </w:rPr>
      </w:pPr>
      <w:r>
        <w:rPr>
          <w:rFonts w:ascii="Times New Roman" w:hAnsi="Times New Roman" w:cs="Times New Roman"/>
          <w:sz w:val="28"/>
          <w:szCs w:val="28"/>
        </w:rPr>
        <w:br w:type="page"/>
      </w:r>
    </w:p>
    <w:p w14:paraId="41C2291D" w14:textId="77777777" w:rsidR="00652346" w:rsidRDefault="00000000">
      <w:pPr>
        <w:tabs>
          <w:tab w:val="left" w:pos="1210"/>
        </w:tabs>
        <w:rPr>
          <w:rFonts w:ascii="Times New Roman" w:hAnsi="Times New Roman" w:cs="Times New Roman"/>
          <w:sz w:val="28"/>
          <w:szCs w:val="28"/>
        </w:rPr>
      </w:pPr>
      <w:r>
        <w:rPr>
          <w:rFonts w:ascii="Times New Roman" w:hAnsi="Times New Roman" w:cs="Times New Roman" w:hint="eastAsia"/>
          <w:noProof/>
          <w:sz w:val="28"/>
          <w:szCs w:val="28"/>
        </w:rPr>
        <w:lastRenderedPageBreak/>
        <w:drawing>
          <wp:inline distT="0" distB="0" distL="114300" distR="114300" wp14:anchorId="5F42427D" wp14:editId="0BFDAB0D">
            <wp:extent cx="5400040" cy="3849370"/>
            <wp:effectExtent l="0" t="0" r="10160" b="6350"/>
            <wp:docPr id="1" name="图片 1" descr="1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1111"/>
                    <pic:cNvPicPr>
                      <a:picLocks noChangeAspect="1"/>
                    </pic:cNvPicPr>
                  </pic:nvPicPr>
                  <pic:blipFill>
                    <a:blip r:embed="rId10"/>
                    <a:stretch>
                      <a:fillRect/>
                    </a:stretch>
                  </pic:blipFill>
                  <pic:spPr>
                    <a:xfrm>
                      <a:off x="0" y="0"/>
                      <a:ext cx="5400040" cy="3849370"/>
                    </a:xfrm>
                    <a:prstGeom prst="rect">
                      <a:avLst/>
                    </a:prstGeom>
                  </pic:spPr>
                </pic:pic>
              </a:graphicData>
            </a:graphic>
          </wp:inline>
        </w:drawing>
      </w:r>
    </w:p>
    <w:p w14:paraId="50B010C8" w14:textId="77777777" w:rsidR="00652346" w:rsidRDefault="00000000">
      <w:pPr>
        <w:tabs>
          <w:tab w:val="left" w:pos="1210"/>
        </w:tabs>
        <w:rPr>
          <w:rFonts w:ascii="Times New Roman" w:hAnsi="Times New Roman" w:cs="Times New Roman"/>
          <w:sz w:val="28"/>
          <w:szCs w:val="28"/>
        </w:rPr>
      </w:pPr>
      <w:proofErr w:type="spellStart"/>
      <w:proofErr w:type="gramStart"/>
      <w:r>
        <w:rPr>
          <w:rFonts w:ascii="Times New Roman" w:hAnsi="Times New Roman" w:cs="Times New Roman"/>
          <w:sz w:val="28"/>
          <w:szCs w:val="28"/>
        </w:rPr>
        <w:t>s.Figure</w:t>
      </w:r>
      <w:proofErr w:type="spellEnd"/>
      <w:proofErr w:type="gramEnd"/>
      <w:r>
        <w:rPr>
          <w:rFonts w:ascii="Times New Roman" w:hAnsi="Times New Roman" w:cs="Times New Roman"/>
          <w:sz w:val="28"/>
          <w:szCs w:val="28"/>
        </w:rPr>
        <w:t xml:space="preserve"> </w:t>
      </w:r>
      <w:r>
        <w:rPr>
          <w:rFonts w:ascii="Times New Roman" w:hAnsi="Times New Roman" w:cs="Times New Roman" w:hint="eastAsia"/>
          <w:sz w:val="28"/>
          <w:szCs w:val="28"/>
        </w:rPr>
        <w:t>6</w:t>
      </w:r>
      <w:r>
        <w:rPr>
          <w:rFonts w:ascii="Times New Roman" w:hAnsi="Times New Roman" w:cs="Times New Roman"/>
          <w:sz w:val="28"/>
          <w:szCs w:val="28"/>
        </w:rPr>
        <w:t>: Galbraith plot displayed the results of a meta-analysis assessing the heterogeneity among 15 studies included in this analysis.</w:t>
      </w:r>
      <w:r>
        <w:rPr>
          <w:rFonts w:ascii="Times New Roman" w:hAnsi="Times New Roman" w:cs="Times New Roman" w:hint="eastAsia"/>
          <w:sz w:val="28"/>
          <w:szCs w:val="28"/>
        </w:rPr>
        <w:t xml:space="preserve"> </w:t>
      </w:r>
      <w:r>
        <w:rPr>
          <w:rFonts w:ascii="Times New Roman" w:hAnsi="Times New Roman" w:cs="Times New Roman"/>
          <w:sz w:val="28"/>
          <w:szCs w:val="28"/>
        </w:rPr>
        <w:t>The spread of the squares outside the Galbraith lines indicated the presence of heterogeneity among the studies. Studies with squares far from the center may be influential outliers contributing to the observed heterogeneity.</w:t>
      </w:r>
    </w:p>
    <w:p w14:paraId="2E34FB9A" w14:textId="77777777" w:rsidR="00652346" w:rsidRDefault="00000000">
      <w:pPr>
        <w:widowControl/>
        <w:jc w:val="left"/>
        <w:rPr>
          <w:rFonts w:ascii="Times New Roman" w:hAnsi="Times New Roman" w:cs="Times New Roman"/>
          <w:sz w:val="28"/>
          <w:szCs w:val="28"/>
        </w:rPr>
        <w:sectPr w:rsidR="00652346">
          <w:pgSz w:w="11906" w:h="16838"/>
          <w:pgMar w:top="1440" w:right="1800" w:bottom="1440" w:left="1800" w:header="851" w:footer="992" w:gutter="0"/>
          <w:cols w:space="425"/>
          <w:docGrid w:type="lines" w:linePitch="312"/>
        </w:sectPr>
      </w:pPr>
      <w:r>
        <w:rPr>
          <w:rFonts w:ascii="Times New Roman" w:hAnsi="Times New Roman" w:cs="Times New Roman"/>
          <w:sz w:val="28"/>
          <w:szCs w:val="28"/>
        </w:rPr>
        <w:br w:type="page"/>
      </w:r>
    </w:p>
    <w:p w14:paraId="51EB0F98" w14:textId="77777777" w:rsidR="00652346" w:rsidRDefault="00652346">
      <w:pPr>
        <w:widowControl/>
        <w:jc w:val="left"/>
        <w:rPr>
          <w:rFonts w:ascii="Times New Roman" w:hAnsi="Times New Roman" w:cs="Times New Roman"/>
          <w:sz w:val="28"/>
          <w:szCs w:val="28"/>
        </w:rPr>
      </w:pPr>
    </w:p>
    <w:p w14:paraId="31F91D3A" w14:textId="77777777" w:rsidR="00652346" w:rsidRDefault="00000000">
      <w:pPr>
        <w:tabs>
          <w:tab w:val="left" w:pos="1634"/>
        </w:tabs>
        <w:rPr>
          <w:rFonts w:hint="eastAsia"/>
        </w:rPr>
      </w:pPr>
      <w:r>
        <w:rPr>
          <w:noProof/>
        </w:rPr>
        <w:drawing>
          <wp:inline distT="0" distB="0" distL="0" distR="0" wp14:anchorId="1D97CBF2" wp14:editId="6377BB8F">
            <wp:extent cx="5274310" cy="3755390"/>
            <wp:effectExtent l="0" t="0" r="0" b="3810"/>
            <wp:docPr id="31393866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938669" name="图片 2"/>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5274310" cy="3755390"/>
                    </a:xfrm>
                    <a:prstGeom prst="rect">
                      <a:avLst/>
                    </a:prstGeom>
                  </pic:spPr>
                </pic:pic>
              </a:graphicData>
            </a:graphic>
          </wp:inline>
        </w:drawing>
      </w:r>
    </w:p>
    <w:p w14:paraId="615DCCC4" w14:textId="77777777" w:rsidR="00652346" w:rsidRDefault="00000000">
      <w:pPr>
        <w:tabs>
          <w:tab w:val="left" w:pos="1210"/>
        </w:tabs>
        <w:rPr>
          <w:rFonts w:ascii="Times New Roman" w:hAnsi="Times New Roman" w:cs="Times New Roman"/>
          <w:sz w:val="28"/>
          <w:szCs w:val="28"/>
        </w:rPr>
      </w:pPr>
      <w:proofErr w:type="spellStart"/>
      <w:proofErr w:type="gramStart"/>
      <w:r>
        <w:rPr>
          <w:rFonts w:ascii="Times New Roman" w:hAnsi="Times New Roman" w:cs="Times New Roman"/>
          <w:sz w:val="28"/>
          <w:szCs w:val="28"/>
        </w:rPr>
        <w:t>s.Figure</w:t>
      </w:r>
      <w:proofErr w:type="spellEnd"/>
      <w:proofErr w:type="gramEnd"/>
      <w:r>
        <w:rPr>
          <w:rFonts w:ascii="Times New Roman" w:hAnsi="Times New Roman" w:cs="Times New Roman"/>
          <w:sz w:val="28"/>
          <w:szCs w:val="28"/>
        </w:rPr>
        <w:t xml:space="preserve"> </w:t>
      </w:r>
      <w:r>
        <w:rPr>
          <w:rFonts w:ascii="Times New Roman" w:hAnsi="Times New Roman" w:cs="Times New Roman" w:hint="eastAsia"/>
          <w:sz w:val="28"/>
          <w:szCs w:val="28"/>
        </w:rPr>
        <w:t>7</w:t>
      </w:r>
      <w:r>
        <w:rPr>
          <w:rFonts w:ascii="Times New Roman" w:hAnsi="Times New Roman" w:cs="Times New Roman"/>
          <w:sz w:val="28"/>
          <w:szCs w:val="28"/>
        </w:rPr>
        <w:t>: Leave-one-out analysis illustrated the sensitivity analysis conducted in the meta-analysis. Each point on the plot represents the meta-analysis result after systematically excluding one study at a time from the overall analysis. The Risk Ratio values and their associated 95% confidence interval are plotted for each iteration, which showed stable results.</w:t>
      </w:r>
    </w:p>
    <w:p w14:paraId="27FB8F76" w14:textId="77777777" w:rsidR="00652346" w:rsidRDefault="00000000">
      <w:pPr>
        <w:widowControl/>
        <w:jc w:val="left"/>
        <w:rPr>
          <w:rFonts w:ascii="Times New Roman" w:hAnsi="Times New Roman" w:cs="Times New Roman"/>
          <w:sz w:val="28"/>
          <w:szCs w:val="28"/>
        </w:rPr>
      </w:pPr>
      <w:r>
        <w:rPr>
          <w:rFonts w:ascii="Times New Roman" w:hAnsi="Times New Roman" w:cs="Times New Roman"/>
          <w:sz w:val="28"/>
          <w:szCs w:val="28"/>
        </w:rPr>
        <w:br w:type="page"/>
      </w:r>
    </w:p>
    <w:p w14:paraId="11CFC26A" w14:textId="77777777" w:rsidR="00652346" w:rsidRDefault="00000000">
      <w:pPr>
        <w:tabs>
          <w:tab w:val="left" w:pos="1210"/>
        </w:tabs>
        <w:rPr>
          <w:rFonts w:ascii="Times New Roman" w:hAnsi="Times New Roman" w:cs="Times New Roman"/>
          <w:sz w:val="28"/>
          <w:szCs w:val="28"/>
        </w:rPr>
      </w:pPr>
      <w:r>
        <w:rPr>
          <w:rFonts w:ascii="Times New Roman" w:hAnsi="Times New Roman" w:cs="Times New Roman"/>
          <w:noProof/>
          <w:sz w:val="28"/>
          <w:szCs w:val="28"/>
        </w:rPr>
        <w:lastRenderedPageBreak/>
        <w:drawing>
          <wp:inline distT="0" distB="0" distL="0" distR="0" wp14:anchorId="03634315" wp14:editId="12111FD9">
            <wp:extent cx="5274310" cy="3755390"/>
            <wp:effectExtent l="0" t="0" r="0" b="3810"/>
            <wp:docPr id="7538924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89240" name="图片 3"/>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5274310" cy="3755390"/>
                    </a:xfrm>
                    <a:prstGeom prst="rect">
                      <a:avLst/>
                    </a:prstGeom>
                  </pic:spPr>
                </pic:pic>
              </a:graphicData>
            </a:graphic>
          </wp:inline>
        </w:drawing>
      </w:r>
    </w:p>
    <w:p w14:paraId="2954D040" w14:textId="77777777" w:rsidR="00652346" w:rsidRDefault="00000000">
      <w:pPr>
        <w:rPr>
          <w:rFonts w:ascii="Times New Roman" w:hAnsi="Times New Roman" w:cs="Times New Roman"/>
          <w:sz w:val="28"/>
          <w:szCs w:val="28"/>
        </w:rPr>
      </w:pPr>
      <w:proofErr w:type="spellStart"/>
      <w:proofErr w:type="gramStart"/>
      <w:r>
        <w:rPr>
          <w:rFonts w:ascii="Times New Roman" w:hAnsi="Times New Roman" w:cs="Times New Roman"/>
          <w:sz w:val="28"/>
          <w:szCs w:val="28"/>
        </w:rPr>
        <w:t>s.Figure</w:t>
      </w:r>
      <w:proofErr w:type="spellEnd"/>
      <w:proofErr w:type="gramEnd"/>
      <w:r>
        <w:rPr>
          <w:rFonts w:ascii="Times New Roman" w:hAnsi="Times New Roman" w:cs="Times New Roman"/>
          <w:sz w:val="28"/>
          <w:szCs w:val="28"/>
        </w:rPr>
        <w:t xml:space="preserve"> 8: Mood disorder forest focused on the 3 studies that disclosed the mood disorder morbidity in the 15 included studies, the pooled RR value of mood disorder incidence before and during COVID-19 lockdown was 1.571(95% CI, 0.822-3.003), which suggested that mood disorders have also increased during the pandemic to a certain extent.</w:t>
      </w:r>
    </w:p>
    <w:p w14:paraId="38EE66F6" w14:textId="77777777" w:rsidR="00652346" w:rsidRDefault="00652346">
      <w:pPr>
        <w:tabs>
          <w:tab w:val="left" w:pos="1210"/>
        </w:tabs>
        <w:rPr>
          <w:rFonts w:ascii="Times New Roman" w:hAnsi="Times New Roman" w:cs="Times New Roman"/>
          <w:sz w:val="28"/>
          <w:szCs w:val="28"/>
        </w:rPr>
      </w:pPr>
    </w:p>
    <w:sectPr w:rsidR="006523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5B96B" w14:textId="77777777" w:rsidR="00DA0588" w:rsidRDefault="00DA0588" w:rsidP="00440D71">
      <w:pPr>
        <w:rPr>
          <w:rFonts w:hint="eastAsia"/>
        </w:rPr>
      </w:pPr>
      <w:r>
        <w:separator/>
      </w:r>
    </w:p>
  </w:endnote>
  <w:endnote w:type="continuationSeparator" w:id="0">
    <w:p w14:paraId="0D4593E6" w14:textId="77777777" w:rsidR="00DA0588" w:rsidRDefault="00DA0588" w:rsidP="00440D7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DAF75" w14:textId="77777777" w:rsidR="00DA0588" w:rsidRDefault="00DA0588" w:rsidP="00440D71">
      <w:pPr>
        <w:rPr>
          <w:rFonts w:hint="eastAsia"/>
        </w:rPr>
      </w:pPr>
      <w:r>
        <w:separator/>
      </w:r>
    </w:p>
  </w:footnote>
  <w:footnote w:type="continuationSeparator" w:id="0">
    <w:p w14:paraId="1105620E" w14:textId="77777777" w:rsidR="00DA0588" w:rsidRDefault="00DA0588" w:rsidP="00440D71">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A11"/>
    <w:rsid w:val="000239EE"/>
    <w:rsid w:val="000616B7"/>
    <w:rsid w:val="00064A11"/>
    <w:rsid w:val="00067BCB"/>
    <w:rsid w:val="00092018"/>
    <w:rsid w:val="000968C6"/>
    <w:rsid w:val="000D0EC4"/>
    <w:rsid w:val="000D4C23"/>
    <w:rsid w:val="000E7B2F"/>
    <w:rsid w:val="001000D7"/>
    <w:rsid w:val="0011347E"/>
    <w:rsid w:val="001636D1"/>
    <w:rsid w:val="00191B3F"/>
    <w:rsid w:val="001B31EB"/>
    <w:rsid w:val="001B383A"/>
    <w:rsid w:val="001D2F12"/>
    <w:rsid w:val="00204009"/>
    <w:rsid w:val="002649C0"/>
    <w:rsid w:val="00294706"/>
    <w:rsid w:val="002B2829"/>
    <w:rsid w:val="002E217A"/>
    <w:rsid w:val="002F16BD"/>
    <w:rsid w:val="00336C66"/>
    <w:rsid w:val="00357813"/>
    <w:rsid w:val="003B0D0A"/>
    <w:rsid w:val="003B3237"/>
    <w:rsid w:val="003D061E"/>
    <w:rsid w:val="00440D71"/>
    <w:rsid w:val="004421F0"/>
    <w:rsid w:val="00452802"/>
    <w:rsid w:val="00463C27"/>
    <w:rsid w:val="00490AB1"/>
    <w:rsid w:val="004D041D"/>
    <w:rsid w:val="004D1CD3"/>
    <w:rsid w:val="004E65FC"/>
    <w:rsid w:val="004F1F2F"/>
    <w:rsid w:val="004F7D72"/>
    <w:rsid w:val="0054140A"/>
    <w:rsid w:val="005918E4"/>
    <w:rsid w:val="00594176"/>
    <w:rsid w:val="00633318"/>
    <w:rsid w:val="006438C6"/>
    <w:rsid w:val="00643F57"/>
    <w:rsid w:val="00652346"/>
    <w:rsid w:val="0067159A"/>
    <w:rsid w:val="00672FEF"/>
    <w:rsid w:val="00675DD9"/>
    <w:rsid w:val="006841E5"/>
    <w:rsid w:val="0069359F"/>
    <w:rsid w:val="006A3CA1"/>
    <w:rsid w:val="006B7D95"/>
    <w:rsid w:val="00702743"/>
    <w:rsid w:val="007162E8"/>
    <w:rsid w:val="007238E8"/>
    <w:rsid w:val="007323CD"/>
    <w:rsid w:val="0076730F"/>
    <w:rsid w:val="007764B4"/>
    <w:rsid w:val="00786C2F"/>
    <w:rsid w:val="0079347F"/>
    <w:rsid w:val="007D1085"/>
    <w:rsid w:val="007E1C38"/>
    <w:rsid w:val="008166F6"/>
    <w:rsid w:val="008300CF"/>
    <w:rsid w:val="008601A5"/>
    <w:rsid w:val="00865387"/>
    <w:rsid w:val="00865CD0"/>
    <w:rsid w:val="008C6EEB"/>
    <w:rsid w:val="009233CB"/>
    <w:rsid w:val="009457C1"/>
    <w:rsid w:val="00967699"/>
    <w:rsid w:val="00987AC5"/>
    <w:rsid w:val="009B0420"/>
    <w:rsid w:val="009C576A"/>
    <w:rsid w:val="009E226E"/>
    <w:rsid w:val="009E68FF"/>
    <w:rsid w:val="009F5707"/>
    <w:rsid w:val="00A02254"/>
    <w:rsid w:val="00A1513D"/>
    <w:rsid w:val="00A4167F"/>
    <w:rsid w:val="00A72472"/>
    <w:rsid w:val="00A864D4"/>
    <w:rsid w:val="00AA4B75"/>
    <w:rsid w:val="00AB11AA"/>
    <w:rsid w:val="00AD1B4D"/>
    <w:rsid w:val="00B23411"/>
    <w:rsid w:val="00B4782C"/>
    <w:rsid w:val="00B82272"/>
    <w:rsid w:val="00B84987"/>
    <w:rsid w:val="00BA05DA"/>
    <w:rsid w:val="00BB3A1F"/>
    <w:rsid w:val="00BC48AF"/>
    <w:rsid w:val="00BD78BF"/>
    <w:rsid w:val="00C36637"/>
    <w:rsid w:val="00C408BA"/>
    <w:rsid w:val="00C4261E"/>
    <w:rsid w:val="00C44DD8"/>
    <w:rsid w:val="00C51234"/>
    <w:rsid w:val="00C83A7C"/>
    <w:rsid w:val="00CB05FF"/>
    <w:rsid w:val="00CB6F3D"/>
    <w:rsid w:val="00CC7C4B"/>
    <w:rsid w:val="00CD2015"/>
    <w:rsid w:val="00D10D21"/>
    <w:rsid w:val="00D24913"/>
    <w:rsid w:val="00D50103"/>
    <w:rsid w:val="00D65545"/>
    <w:rsid w:val="00D75E16"/>
    <w:rsid w:val="00D83010"/>
    <w:rsid w:val="00D837D9"/>
    <w:rsid w:val="00DA0588"/>
    <w:rsid w:val="00DB676B"/>
    <w:rsid w:val="00DD33C7"/>
    <w:rsid w:val="00E206C4"/>
    <w:rsid w:val="00E87C83"/>
    <w:rsid w:val="00E953C4"/>
    <w:rsid w:val="00EB2903"/>
    <w:rsid w:val="00F06660"/>
    <w:rsid w:val="00F266DC"/>
    <w:rsid w:val="00FE3F19"/>
    <w:rsid w:val="408A5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A26CC5"/>
  <w15:docId w15:val="{F18B1767-FE19-DD45-994D-FE9B2A044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annotation subject"/>
    <w:basedOn w:val="a3"/>
    <w:next w:val="a3"/>
    <w:link w:val="aa"/>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semiHidden/>
    <w:unhideWhenUsed/>
    <w:qFormat/>
    <w:rPr>
      <w:sz w:val="21"/>
      <w:szCs w:val="21"/>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table" w:customStyle="1" w:styleId="41">
    <w:name w:val="无格式表格 41"/>
    <w:basedOn w:val="a1"/>
    <w:uiPriority w:val="44"/>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4">
    <w:name w:val="批注文字 字符"/>
    <w:basedOn w:val="a0"/>
    <w:link w:val="a3"/>
    <w:uiPriority w:val="99"/>
    <w:semiHidden/>
    <w:qFormat/>
  </w:style>
  <w:style w:type="character" w:customStyle="1" w:styleId="aa">
    <w:name w:val="批注主题 字符"/>
    <w:basedOn w:val="a4"/>
    <w:link w:val="a9"/>
    <w:uiPriority w:val="99"/>
    <w:semiHidden/>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3.tif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tiff"/><Relationship Id="rId12" Type="http://schemas.openxmlformats.org/officeDocument/2006/relationships/image" Target="media/image7.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tiff"/><Relationship Id="rId11" Type="http://schemas.openxmlformats.org/officeDocument/2006/relationships/image" Target="media/image6.jpeg"/><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tif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12</Pages>
  <Words>939</Words>
  <Characters>5290</Characters>
  <Application>Microsoft Office Word</Application>
  <DocSecurity>0</DocSecurity>
  <Lines>135</Lines>
  <Paragraphs>100</Paragraphs>
  <ScaleCrop>false</ScaleCrop>
  <Company/>
  <LinksUpToDate>false</LinksUpToDate>
  <CharactersWithSpaces>6129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 珏</dc:creator>
  <cp:lastModifiedBy>Sophia</cp:lastModifiedBy>
  <cp:revision>14</cp:revision>
  <dcterms:created xsi:type="dcterms:W3CDTF">2024-08-29T06:06:00Z</dcterms:created>
  <dcterms:modified xsi:type="dcterms:W3CDTF">2025-04-03T01:35:00Z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eyJoZGlkIjoiMTVhMDgzMzNmMTRlNTMwZGQ0ZmZiM2M3MWY1YjNlNjgiLCJ1c2VySWQiOiI0NTc4Nzk0MTAifQ==</vt:lpwstr>
  </property>
  <property fmtid="{D5CDD505-2E9C-101B-9397-08002B2CF9AE}" pid="3" name="KSOProductBuildVer">
    <vt:lpwstr>2052-12.1.0.20305</vt:lpwstr>
  </property>
  <property fmtid="{D5CDD505-2E9C-101B-9397-08002B2CF9AE}" pid="4" name="ICV">
    <vt:lpwstr>E0D7849C3EBD49B68AC7FD51B7B2A5E2_13</vt:lpwstr>
  </property>
</Properties>
</file>